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B9" w:rsidRPr="00F45631" w:rsidRDefault="007927DC" w:rsidP="007927DC">
      <w:pPr>
        <w:tabs>
          <w:tab w:val="center" w:pos="4153"/>
          <w:tab w:val="right" w:pos="8306"/>
        </w:tabs>
        <w:jc w:val="right"/>
        <w:outlineLvl w:val="0"/>
        <w:rPr>
          <w:b/>
          <w:sz w:val="24"/>
          <w:szCs w:val="24"/>
          <w:u w:val="single"/>
          <w:lang w:val="bg-BG" w:eastAsia="bg-BG"/>
        </w:rPr>
      </w:pPr>
      <w:r w:rsidRPr="00F45631">
        <w:rPr>
          <w:b/>
          <w:sz w:val="24"/>
          <w:szCs w:val="24"/>
          <w:u w:val="single"/>
          <w:lang w:val="bg-BG" w:eastAsia="bg-BG"/>
        </w:rPr>
        <w:t>ПРОЕКТ!!!</w:t>
      </w:r>
    </w:p>
    <w:p w:rsidR="007927DC" w:rsidRPr="00F45631" w:rsidRDefault="007927DC" w:rsidP="00406A1B">
      <w:pPr>
        <w:tabs>
          <w:tab w:val="center" w:pos="4153"/>
          <w:tab w:val="right" w:pos="8306"/>
        </w:tabs>
        <w:jc w:val="center"/>
        <w:outlineLvl w:val="0"/>
        <w:rPr>
          <w:b/>
          <w:sz w:val="24"/>
          <w:szCs w:val="24"/>
          <w:lang w:val="bg-BG" w:eastAsia="bg-BG"/>
        </w:rPr>
      </w:pPr>
    </w:p>
    <w:p w:rsidR="00406A1B" w:rsidRPr="00F45631" w:rsidRDefault="00406A1B" w:rsidP="00406A1B">
      <w:pPr>
        <w:tabs>
          <w:tab w:val="center" w:pos="4153"/>
          <w:tab w:val="right" w:pos="8306"/>
        </w:tabs>
        <w:jc w:val="center"/>
        <w:outlineLvl w:val="0"/>
        <w:rPr>
          <w:b/>
          <w:sz w:val="24"/>
          <w:szCs w:val="24"/>
          <w:lang w:val="bg-BG" w:eastAsia="bg-BG"/>
        </w:rPr>
      </w:pPr>
      <w:r w:rsidRPr="00F45631">
        <w:rPr>
          <w:b/>
          <w:sz w:val="24"/>
          <w:szCs w:val="24"/>
          <w:lang w:val="bg-BG" w:eastAsia="bg-BG"/>
        </w:rPr>
        <w:t>Д О Г О В О Р</w:t>
      </w:r>
    </w:p>
    <w:p w:rsidR="00406A1B" w:rsidRPr="00F45631" w:rsidRDefault="00406A1B" w:rsidP="00406A1B">
      <w:pPr>
        <w:ind w:right="119"/>
        <w:jc w:val="center"/>
        <w:rPr>
          <w:iCs/>
          <w:sz w:val="24"/>
          <w:szCs w:val="24"/>
          <w:lang w:val="bg-BG" w:eastAsia="bg-BG"/>
        </w:rPr>
      </w:pPr>
    </w:p>
    <w:p w:rsidR="00406A1B" w:rsidRPr="00F45631" w:rsidRDefault="00406A1B" w:rsidP="0017129D">
      <w:pPr>
        <w:ind w:right="119"/>
        <w:jc w:val="center"/>
        <w:rPr>
          <w:b/>
          <w:sz w:val="24"/>
          <w:szCs w:val="24"/>
          <w:lang w:val="bg-BG"/>
        </w:rPr>
      </w:pPr>
      <w:r w:rsidRPr="00F45631">
        <w:rPr>
          <w:b/>
          <w:sz w:val="24"/>
          <w:szCs w:val="24"/>
          <w:lang w:val="bg-BG" w:eastAsia="bg-BG"/>
        </w:rPr>
        <w:t xml:space="preserve">за </w:t>
      </w:r>
      <w:r w:rsidRPr="00F45631">
        <w:rPr>
          <w:b/>
          <w:sz w:val="24"/>
          <w:szCs w:val="24"/>
          <w:lang w:val="bg-BG"/>
        </w:rPr>
        <w:t>продажба на стояща дървесина на корен от горски територии</w:t>
      </w:r>
      <w:r w:rsidR="007231C8" w:rsidRPr="00F45631">
        <w:rPr>
          <w:b/>
          <w:sz w:val="24"/>
          <w:szCs w:val="24"/>
          <w:lang w:val="bg-BG"/>
        </w:rPr>
        <w:t xml:space="preserve"> </w:t>
      </w:r>
      <w:r w:rsidRPr="00F45631">
        <w:rPr>
          <w:b/>
          <w:sz w:val="24"/>
          <w:szCs w:val="24"/>
          <w:lang w:val="bg-BG"/>
        </w:rPr>
        <w:t xml:space="preserve">- общинска собственост на територията на община </w:t>
      </w:r>
      <w:r w:rsidR="0017129D">
        <w:rPr>
          <w:b/>
          <w:sz w:val="24"/>
          <w:szCs w:val="24"/>
          <w:lang w:val="bg-BG"/>
        </w:rPr>
        <w:t>Две могили</w:t>
      </w:r>
      <w:r w:rsidR="007231C8" w:rsidRPr="00F45631">
        <w:rPr>
          <w:b/>
          <w:sz w:val="24"/>
          <w:szCs w:val="24"/>
          <w:lang w:val="bg-BG"/>
        </w:rPr>
        <w:t xml:space="preserve"> </w:t>
      </w:r>
    </w:p>
    <w:p w:rsidR="00B46940" w:rsidRPr="00F45631" w:rsidRDefault="00B46940" w:rsidP="00B46940">
      <w:pPr>
        <w:tabs>
          <w:tab w:val="center" w:pos="4153"/>
          <w:tab w:val="right" w:pos="8306"/>
        </w:tabs>
        <w:ind w:firstLine="426"/>
        <w:jc w:val="center"/>
        <w:outlineLvl w:val="0"/>
        <w:rPr>
          <w:sz w:val="24"/>
          <w:szCs w:val="24"/>
          <w:lang w:val="bg-BG" w:eastAsia="bg-BG"/>
        </w:rPr>
      </w:pPr>
    </w:p>
    <w:p w:rsidR="004B45B9" w:rsidRPr="00F45631" w:rsidRDefault="004B45B9"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Днес</w:t>
      </w:r>
      <w:r w:rsidR="00B66955" w:rsidRPr="00F45631">
        <w:rPr>
          <w:sz w:val="24"/>
          <w:szCs w:val="24"/>
          <w:lang w:val="bg-BG" w:eastAsia="bg-BG"/>
        </w:rPr>
        <w:t xml:space="preserve"> </w:t>
      </w:r>
      <w:r w:rsidR="00752DBE" w:rsidRPr="00F45631">
        <w:rPr>
          <w:b/>
          <w:sz w:val="24"/>
          <w:szCs w:val="24"/>
          <w:lang w:val="bg-BG" w:eastAsia="bg-BG"/>
        </w:rPr>
        <w:t xml:space="preserve"> </w:t>
      </w:r>
      <w:r w:rsidR="00C3035F" w:rsidRPr="00F45631">
        <w:rPr>
          <w:b/>
          <w:sz w:val="24"/>
          <w:szCs w:val="24"/>
          <w:lang w:val="bg-BG" w:eastAsia="bg-BG"/>
        </w:rPr>
        <w:t>.............................</w:t>
      </w:r>
      <w:r w:rsidR="00FF3B6B" w:rsidRPr="00F45631">
        <w:rPr>
          <w:b/>
          <w:sz w:val="24"/>
          <w:szCs w:val="24"/>
          <w:lang w:val="bg-BG" w:eastAsia="bg-BG"/>
        </w:rPr>
        <w:t xml:space="preserve"> </w:t>
      </w:r>
      <w:r w:rsidR="008A72BD">
        <w:rPr>
          <w:b/>
          <w:sz w:val="24"/>
          <w:szCs w:val="24"/>
          <w:lang w:val="bg-BG" w:eastAsia="bg-BG"/>
        </w:rPr>
        <w:t>20</w:t>
      </w:r>
      <w:r w:rsidR="008A72BD">
        <w:rPr>
          <w:b/>
          <w:sz w:val="24"/>
          <w:szCs w:val="24"/>
          <w:lang w:val="en-US" w:eastAsia="bg-BG"/>
        </w:rPr>
        <w:t>20</w:t>
      </w:r>
      <w:r w:rsidR="00C3035F" w:rsidRPr="00F45631">
        <w:rPr>
          <w:b/>
          <w:sz w:val="24"/>
          <w:szCs w:val="24"/>
          <w:lang w:val="bg-BG" w:eastAsia="bg-BG"/>
        </w:rPr>
        <w:t xml:space="preserve"> г,</w:t>
      </w:r>
      <w:r w:rsidR="00F45631">
        <w:rPr>
          <w:sz w:val="24"/>
          <w:szCs w:val="24"/>
          <w:lang w:val="bg-BG" w:eastAsia="bg-BG"/>
        </w:rPr>
        <w:t xml:space="preserve"> в  гр. Две могили, </w:t>
      </w:r>
      <w:proofErr w:type="spellStart"/>
      <w:r w:rsidR="00F45631">
        <w:rPr>
          <w:sz w:val="24"/>
          <w:szCs w:val="24"/>
          <w:lang w:val="bg-BG" w:eastAsia="bg-BG"/>
        </w:rPr>
        <w:t>обл</w:t>
      </w:r>
      <w:proofErr w:type="spellEnd"/>
      <w:r w:rsidR="00F45631">
        <w:rPr>
          <w:sz w:val="24"/>
          <w:szCs w:val="24"/>
          <w:lang w:val="bg-BG" w:eastAsia="bg-BG"/>
        </w:rPr>
        <w:t xml:space="preserve">. Русе, </w:t>
      </w:r>
      <w:r w:rsidRPr="00F45631">
        <w:rPr>
          <w:sz w:val="24"/>
          <w:szCs w:val="24"/>
          <w:lang w:val="bg-BG" w:eastAsia="bg-BG"/>
        </w:rPr>
        <w:t>се сключи настоящият договор между:</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1.</w:t>
      </w:r>
      <w:r w:rsidRPr="00F45631">
        <w:rPr>
          <w:sz w:val="24"/>
          <w:szCs w:val="24"/>
          <w:lang w:val="bg-BG" w:eastAsia="bg-BG"/>
        </w:rPr>
        <w:t xml:space="preserve"> </w:t>
      </w:r>
      <w:r w:rsidR="00F45631" w:rsidRPr="00F45631">
        <w:rPr>
          <w:b/>
          <w:sz w:val="24"/>
          <w:szCs w:val="24"/>
        </w:rPr>
        <w:t>ОБЩИНА ДВЕ МОГИЛИ</w:t>
      </w:r>
      <w:r w:rsidR="00F45631" w:rsidRPr="00F45631">
        <w:rPr>
          <w:sz w:val="24"/>
          <w:szCs w:val="24"/>
        </w:rPr>
        <w:t xml:space="preserve">, </w:t>
      </w:r>
      <w:proofErr w:type="spellStart"/>
      <w:r w:rsidR="00F45631" w:rsidRPr="00F45631">
        <w:rPr>
          <w:sz w:val="24"/>
          <w:szCs w:val="24"/>
        </w:rPr>
        <w:t>със</w:t>
      </w:r>
      <w:proofErr w:type="spellEnd"/>
      <w:r w:rsidR="00F45631" w:rsidRPr="00F45631">
        <w:rPr>
          <w:sz w:val="24"/>
          <w:szCs w:val="24"/>
        </w:rPr>
        <w:t xml:space="preserve"> </w:t>
      </w:r>
      <w:proofErr w:type="spellStart"/>
      <w:r w:rsidR="00F45631" w:rsidRPr="00F45631">
        <w:rPr>
          <w:sz w:val="24"/>
          <w:szCs w:val="24"/>
        </w:rPr>
        <w:t>седалище</w:t>
      </w:r>
      <w:proofErr w:type="spellEnd"/>
      <w:r w:rsidR="00F45631" w:rsidRPr="00F45631">
        <w:rPr>
          <w:sz w:val="24"/>
          <w:szCs w:val="24"/>
        </w:rPr>
        <w:t xml:space="preserve"> и </w:t>
      </w:r>
      <w:proofErr w:type="spellStart"/>
      <w:r w:rsidR="00F45631" w:rsidRPr="00F45631">
        <w:rPr>
          <w:sz w:val="24"/>
          <w:szCs w:val="24"/>
        </w:rPr>
        <w:t>адрес</w:t>
      </w:r>
      <w:proofErr w:type="spellEnd"/>
      <w:r w:rsidR="00F45631" w:rsidRPr="00F45631">
        <w:rPr>
          <w:sz w:val="24"/>
          <w:szCs w:val="24"/>
        </w:rPr>
        <w:t xml:space="preserve"> </w:t>
      </w:r>
      <w:proofErr w:type="spellStart"/>
      <w:r w:rsidR="00F45631" w:rsidRPr="00F45631">
        <w:rPr>
          <w:sz w:val="24"/>
          <w:szCs w:val="24"/>
        </w:rPr>
        <w:t>на</w:t>
      </w:r>
      <w:proofErr w:type="spellEnd"/>
      <w:r w:rsidR="00F45631" w:rsidRPr="00F45631">
        <w:rPr>
          <w:sz w:val="24"/>
          <w:szCs w:val="24"/>
        </w:rPr>
        <w:t xml:space="preserve"> </w:t>
      </w:r>
      <w:proofErr w:type="spellStart"/>
      <w:r w:rsidR="00F45631" w:rsidRPr="00F45631">
        <w:rPr>
          <w:sz w:val="24"/>
          <w:szCs w:val="24"/>
        </w:rPr>
        <w:t>управление</w:t>
      </w:r>
      <w:proofErr w:type="spellEnd"/>
      <w:r w:rsidR="00F45631" w:rsidRPr="00F45631">
        <w:rPr>
          <w:sz w:val="24"/>
          <w:szCs w:val="24"/>
        </w:rPr>
        <w:t>:</w:t>
      </w:r>
      <w:r w:rsidR="00F45631" w:rsidRPr="00F45631">
        <w:rPr>
          <w:sz w:val="24"/>
          <w:szCs w:val="24"/>
          <w:lang w:val="ru-RU"/>
        </w:rPr>
        <w:t xml:space="preserve"> гр. Две </w:t>
      </w:r>
      <w:proofErr w:type="spellStart"/>
      <w:r w:rsidR="00F45631" w:rsidRPr="00F45631">
        <w:rPr>
          <w:sz w:val="24"/>
          <w:szCs w:val="24"/>
          <w:lang w:val="ru-RU"/>
        </w:rPr>
        <w:t>могили</w:t>
      </w:r>
      <w:proofErr w:type="spellEnd"/>
      <w:r w:rsidR="00F45631" w:rsidRPr="00F45631">
        <w:rPr>
          <w:sz w:val="24"/>
          <w:szCs w:val="24"/>
          <w:lang w:val="ru-RU"/>
        </w:rPr>
        <w:t xml:space="preserve">, обл. </w:t>
      </w:r>
      <w:proofErr w:type="spellStart"/>
      <w:r w:rsidR="00F45631" w:rsidRPr="00F45631">
        <w:rPr>
          <w:sz w:val="24"/>
          <w:szCs w:val="24"/>
          <w:lang w:val="ru-RU"/>
        </w:rPr>
        <w:t>Русе</w:t>
      </w:r>
      <w:proofErr w:type="spellEnd"/>
      <w:r w:rsidR="00F45631" w:rsidRPr="00F45631">
        <w:rPr>
          <w:sz w:val="24"/>
          <w:szCs w:val="24"/>
          <w:lang w:val="ru-RU"/>
        </w:rPr>
        <w:t xml:space="preserve">, бул. </w:t>
      </w:r>
      <w:r w:rsidR="00F45631" w:rsidRPr="00F45631">
        <w:rPr>
          <w:sz w:val="24"/>
          <w:szCs w:val="24"/>
        </w:rPr>
        <w:t>„</w:t>
      </w:r>
      <w:proofErr w:type="spellStart"/>
      <w:r w:rsidR="00F45631" w:rsidRPr="00F45631">
        <w:rPr>
          <w:sz w:val="24"/>
          <w:szCs w:val="24"/>
          <w:lang w:val="ru-RU"/>
        </w:rPr>
        <w:t>България</w:t>
      </w:r>
      <w:proofErr w:type="spellEnd"/>
      <w:r w:rsidR="00F45631" w:rsidRPr="00F45631">
        <w:rPr>
          <w:sz w:val="24"/>
          <w:szCs w:val="24"/>
          <w:lang w:val="ru-RU"/>
        </w:rPr>
        <w:t xml:space="preserve">” № 84, </w:t>
      </w:r>
      <w:r w:rsidR="00F45631" w:rsidRPr="00F45631">
        <w:rPr>
          <w:sz w:val="24"/>
          <w:szCs w:val="24"/>
        </w:rPr>
        <w:t>БУЛСТАТ</w:t>
      </w:r>
      <w:r w:rsidR="00F45631" w:rsidRPr="00F45631">
        <w:rPr>
          <w:sz w:val="24"/>
          <w:szCs w:val="24"/>
          <w:lang w:val="en-US"/>
        </w:rPr>
        <w:t xml:space="preserve"> </w:t>
      </w:r>
      <w:r w:rsidR="00F45631" w:rsidRPr="00F45631">
        <w:rPr>
          <w:sz w:val="24"/>
          <w:szCs w:val="24"/>
        </w:rPr>
        <w:t>000530529</w:t>
      </w:r>
      <w:r w:rsidR="00F45631">
        <w:rPr>
          <w:sz w:val="24"/>
          <w:szCs w:val="24"/>
          <w:lang w:val="bg-BG"/>
        </w:rPr>
        <w:t xml:space="preserve">, </w:t>
      </w:r>
      <w:proofErr w:type="spellStart"/>
      <w:r w:rsidR="00F45631" w:rsidRPr="00F45631">
        <w:rPr>
          <w:sz w:val="24"/>
          <w:szCs w:val="24"/>
          <w:lang w:val="ru-RU"/>
        </w:rPr>
        <w:t>представлявана</w:t>
      </w:r>
      <w:proofErr w:type="spellEnd"/>
      <w:r w:rsidR="00F45631" w:rsidRPr="00F45631">
        <w:rPr>
          <w:sz w:val="24"/>
          <w:szCs w:val="24"/>
          <w:lang w:val="ru-RU"/>
        </w:rPr>
        <w:t xml:space="preserve"> от </w:t>
      </w:r>
      <w:r w:rsidR="00F45631" w:rsidRPr="00F45631">
        <w:rPr>
          <w:b/>
          <w:sz w:val="24"/>
          <w:szCs w:val="24"/>
          <w:lang w:val="ru-RU"/>
        </w:rPr>
        <w:t>БОЖИДАР ДИМИТРОВ БОРИСОВ</w:t>
      </w:r>
      <w:r w:rsidR="00F45631">
        <w:rPr>
          <w:sz w:val="24"/>
          <w:szCs w:val="24"/>
          <w:lang w:val="ru-RU"/>
        </w:rPr>
        <w:t xml:space="preserve"> в </w:t>
      </w:r>
      <w:proofErr w:type="spellStart"/>
      <w:r w:rsidR="00F45631">
        <w:rPr>
          <w:sz w:val="24"/>
          <w:szCs w:val="24"/>
          <w:lang w:val="ru-RU"/>
        </w:rPr>
        <w:t>качеството</w:t>
      </w:r>
      <w:proofErr w:type="spellEnd"/>
      <w:r w:rsidR="00F45631">
        <w:rPr>
          <w:sz w:val="24"/>
          <w:szCs w:val="24"/>
          <w:lang w:val="ru-RU"/>
        </w:rPr>
        <w:t xml:space="preserve"> </w:t>
      </w:r>
      <w:proofErr w:type="spellStart"/>
      <w:r w:rsidR="00F45631">
        <w:rPr>
          <w:sz w:val="24"/>
          <w:szCs w:val="24"/>
          <w:lang w:val="ru-RU"/>
        </w:rPr>
        <w:t>му</w:t>
      </w:r>
      <w:proofErr w:type="spellEnd"/>
      <w:r w:rsidR="00F45631">
        <w:rPr>
          <w:sz w:val="24"/>
          <w:szCs w:val="24"/>
          <w:lang w:val="ru-RU"/>
        </w:rPr>
        <w:t xml:space="preserve"> на </w:t>
      </w:r>
      <w:proofErr w:type="spellStart"/>
      <w:r w:rsidR="00F45631">
        <w:rPr>
          <w:sz w:val="24"/>
          <w:szCs w:val="24"/>
          <w:lang w:val="ru-RU"/>
        </w:rPr>
        <w:t>К</w:t>
      </w:r>
      <w:r w:rsidR="00F45631" w:rsidRPr="00F45631">
        <w:rPr>
          <w:sz w:val="24"/>
          <w:szCs w:val="24"/>
          <w:lang w:val="ru-RU"/>
        </w:rPr>
        <w:t>мет</w:t>
      </w:r>
      <w:proofErr w:type="spellEnd"/>
      <w:r w:rsidR="00F45631">
        <w:rPr>
          <w:sz w:val="24"/>
          <w:szCs w:val="24"/>
          <w:lang w:val="ru-RU"/>
        </w:rPr>
        <w:t xml:space="preserve"> на Община Две </w:t>
      </w:r>
      <w:proofErr w:type="spellStart"/>
      <w:r w:rsidR="00F45631">
        <w:rPr>
          <w:sz w:val="24"/>
          <w:szCs w:val="24"/>
          <w:lang w:val="ru-RU"/>
        </w:rPr>
        <w:t>могили</w:t>
      </w:r>
      <w:proofErr w:type="spellEnd"/>
      <w:r w:rsidR="00F45631" w:rsidRPr="00F45631">
        <w:rPr>
          <w:sz w:val="24"/>
          <w:szCs w:val="24"/>
        </w:rPr>
        <w:t>,</w:t>
      </w:r>
      <w:proofErr w:type="gramStart"/>
      <w:r w:rsidR="00F45631" w:rsidRPr="00F45631">
        <w:rPr>
          <w:b/>
          <w:sz w:val="24"/>
          <w:szCs w:val="24"/>
        </w:rPr>
        <w:t xml:space="preserve"> </w:t>
      </w:r>
      <w:r w:rsidRPr="00F45631">
        <w:rPr>
          <w:sz w:val="24"/>
          <w:szCs w:val="24"/>
          <w:lang w:val="bg-BG" w:eastAsia="bg-BG"/>
        </w:rPr>
        <w:t>,</w:t>
      </w:r>
      <w:proofErr w:type="gramEnd"/>
      <w:r w:rsidRPr="00F45631">
        <w:rPr>
          <w:sz w:val="24"/>
          <w:szCs w:val="24"/>
          <w:lang w:val="bg-BG" w:eastAsia="bg-BG"/>
        </w:rPr>
        <w:t xml:space="preserve"> наричан</w:t>
      </w:r>
      <w:r w:rsidR="0061614C" w:rsidRPr="00F45631">
        <w:rPr>
          <w:sz w:val="24"/>
          <w:szCs w:val="24"/>
          <w:lang w:val="bg-BG" w:eastAsia="bg-BG"/>
        </w:rPr>
        <w:t>а</w:t>
      </w:r>
      <w:r w:rsidRPr="00F45631">
        <w:rPr>
          <w:sz w:val="24"/>
          <w:szCs w:val="24"/>
          <w:lang w:val="bg-BG" w:eastAsia="bg-BG"/>
        </w:rPr>
        <w:t xml:space="preserve"> по-долу за краткост </w:t>
      </w:r>
      <w:r w:rsidRPr="00F45631">
        <w:rPr>
          <w:b/>
          <w:sz w:val="24"/>
          <w:szCs w:val="24"/>
          <w:lang w:val="bg-BG" w:eastAsia="bg-BG"/>
        </w:rPr>
        <w:t>ПРОДАВАЧ</w:t>
      </w:r>
      <w:r w:rsidRPr="00F45631">
        <w:rPr>
          <w:sz w:val="24"/>
          <w:szCs w:val="24"/>
          <w:lang w:val="bg-BG" w:eastAsia="bg-BG"/>
        </w:rPr>
        <w:t>, от една страна</w:t>
      </w:r>
    </w:p>
    <w:p w:rsidR="00406A1B" w:rsidRPr="00F45631" w:rsidRDefault="00406A1B" w:rsidP="00406A1B">
      <w:pPr>
        <w:tabs>
          <w:tab w:val="center" w:pos="4153"/>
          <w:tab w:val="right" w:pos="8306"/>
        </w:tabs>
        <w:ind w:firstLine="426"/>
        <w:jc w:val="both"/>
        <w:outlineLvl w:val="0"/>
        <w:rPr>
          <w:b/>
          <w:sz w:val="24"/>
          <w:szCs w:val="24"/>
          <w:lang w:val="bg-BG" w:eastAsia="bg-BG"/>
        </w:rPr>
      </w:pPr>
      <w:r w:rsidRPr="00F45631">
        <w:rPr>
          <w:b/>
          <w:sz w:val="24"/>
          <w:szCs w:val="24"/>
          <w:lang w:val="bg-BG" w:eastAsia="bg-BG"/>
        </w:rPr>
        <w:t>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2. „</w:t>
      </w:r>
      <w:r w:rsidR="00C3035F" w:rsidRPr="00F45631">
        <w:rPr>
          <w:b/>
          <w:sz w:val="24"/>
          <w:szCs w:val="24"/>
          <w:lang w:val="bg-BG" w:eastAsia="bg-BG"/>
        </w:rPr>
        <w:t>.............</w:t>
      </w:r>
      <w:r w:rsidR="00FF3B6B" w:rsidRPr="00F45631">
        <w:rPr>
          <w:b/>
          <w:sz w:val="24"/>
          <w:szCs w:val="24"/>
          <w:lang w:val="bg-BG" w:eastAsia="bg-BG"/>
        </w:rPr>
        <w:t>....................................</w:t>
      </w:r>
      <w:r w:rsidR="00C3035F" w:rsidRPr="00F45631">
        <w:rPr>
          <w:b/>
          <w:sz w:val="24"/>
          <w:szCs w:val="24"/>
          <w:lang w:val="bg-BG" w:eastAsia="bg-BG"/>
        </w:rPr>
        <w:t>.............</w:t>
      </w:r>
      <w:r w:rsidR="00C21387" w:rsidRPr="00F45631">
        <w:rPr>
          <w:b/>
          <w:sz w:val="24"/>
          <w:szCs w:val="24"/>
          <w:lang w:val="bg-BG" w:eastAsia="bg-BG"/>
        </w:rPr>
        <w:t>”</w:t>
      </w:r>
      <w:r w:rsidRPr="00F45631">
        <w:rPr>
          <w:b/>
          <w:sz w:val="24"/>
          <w:szCs w:val="24"/>
          <w:lang w:val="bg-BG" w:eastAsia="bg-BG"/>
        </w:rPr>
        <w:t>,</w:t>
      </w:r>
      <w:r w:rsidRPr="00F45631">
        <w:rPr>
          <w:sz w:val="24"/>
          <w:szCs w:val="24"/>
          <w:lang w:val="bg-BG" w:eastAsia="bg-BG"/>
        </w:rPr>
        <w:t xml:space="preserve"> със седалище и адрес на управление: </w:t>
      </w:r>
      <w:r w:rsidR="00C3035F" w:rsidRPr="00F45631">
        <w:rPr>
          <w:sz w:val="24"/>
          <w:szCs w:val="24"/>
          <w:lang w:val="bg-BG" w:eastAsia="bg-BG"/>
        </w:rPr>
        <w:t>...............</w:t>
      </w:r>
      <w:r w:rsidR="00FF3B6B" w:rsidRPr="00F45631">
        <w:rPr>
          <w:sz w:val="24"/>
          <w:szCs w:val="24"/>
          <w:lang w:val="bg-BG" w:eastAsia="bg-BG"/>
        </w:rPr>
        <w:t>...................</w:t>
      </w:r>
      <w:r w:rsidR="00C3035F" w:rsidRPr="00F45631">
        <w:rPr>
          <w:sz w:val="24"/>
          <w:szCs w:val="24"/>
          <w:lang w:val="bg-BG" w:eastAsia="bg-BG"/>
        </w:rPr>
        <w:t>........................</w:t>
      </w:r>
      <w:r w:rsidRPr="00F45631">
        <w:rPr>
          <w:sz w:val="24"/>
          <w:szCs w:val="24"/>
          <w:lang w:val="bg-BG" w:eastAsia="bg-BG"/>
        </w:rPr>
        <w:t xml:space="preserve">, с ЕИК: </w:t>
      </w:r>
      <w:r w:rsidR="00C3035F" w:rsidRPr="00F45631">
        <w:rPr>
          <w:sz w:val="24"/>
          <w:szCs w:val="24"/>
          <w:lang w:val="bg-BG" w:eastAsia="bg-BG"/>
        </w:rPr>
        <w:t>.............</w:t>
      </w:r>
      <w:r w:rsidR="00FF3B6B" w:rsidRPr="00F45631">
        <w:rPr>
          <w:sz w:val="24"/>
          <w:szCs w:val="24"/>
          <w:lang w:val="bg-BG" w:eastAsia="bg-BG"/>
        </w:rPr>
        <w:t>...........</w:t>
      </w:r>
      <w:r w:rsidR="00C3035F" w:rsidRPr="00F45631">
        <w:rPr>
          <w:sz w:val="24"/>
          <w:szCs w:val="24"/>
          <w:lang w:val="bg-BG" w:eastAsia="bg-BG"/>
        </w:rPr>
        <w:t>..............</w:t>
      </w:r>
      <w:r w:rsidRPr="00F45631">
        <w:rPr>
          <w:sz w:val="24"/>
          <w:szCs w:val="24"/>
          <w:lang w:val="bg-BG" w:eastAsia="bg-BG"/>
        </w:rPr>
        <w:t>, представлявано от</w:t>
      </w:r>
      <w:r w:rsidR="00C21387" w:rsidRPr="00F45631">
        <w:rPr>
          <w:sz w:val="24"/>
          <w:szCs w:val="24"/>
          <w:lang w:val="bg-BG" w:eastAsia="bg-BG"/>
        </w:rPr>
        <w:t xml:space="preserve"> </w:t>
      </w:r>
      <w:r w:rsidR="00C3035F" w:rsidRPr="00F45631">
        <w:rPr>
          <w:sz w:val="24"/>
          <w:szCs w:val="24"/>
          <w:lang w:val="bg-BG" w:eastAsia="bg-BG"/>
        </w:rPr>
        <w:t>.....................</w:t>
      </w:r>
      <w:r w:rsidR="00FF3B6B" w:rsidRPr="00F45631">
        <w:rPr>
          <w:sz w:val="24"/>
          <w:szCs w:val="24"/>
          <w:lang w:val="bg-BG" w:eastAsia="bg-BG"/>
        </w:rPr>
        <w:t>............</w:t>
      </w:r>
      <w:r w:rsidR="00C3035F" w:rsidRPr="00F45631">
        <w:rPr>
          <w:sz w:val="24"/>
          <w:szCs w:val="24"/>
          <w:lang w:val="bg-BG" w:eastAsia="bg-BG"/>
        </w:rPr>
        <w:t>........</w:t>
      </w:r>
      <w:r w:rsidR="0061614C" w:rsidRPr="00F45631">
        <w:rPr>
          <w:sz w:val="24"/>
          <w:szCs w:val="24"/>
          <w:lang w:val="bg-BG" w:eastAsia="bg-BG"/>
        </w:rPr>
        <w:t>,</w:t>
      </w:r>
      <w:r w:rsidRPr="00F45631">
        <w:rPr>
          <w:sz w:val="24"/>
          <w:szCs w:val="24"/>
          <w:lang w:val="bg-BG" w:eastAsia="bg-BG"/>
        </w:rPr>
        <w:t xml:space="preserve"> в качеството си </w:t>
      </w:r>
      <w:r w:rsidR="00C3035F" w:rsidRPr="00F45631">
        <w:rPr>
          <w:sz w:val="24"/>
          <w:szCs w:val="24"/>
          <w:lang w:val="bg-BG" w:eastAsia="bg-BG"/>
        </w:rPr>
        <w:t>му/</w:t>
      </w:r>
      <w:r w:rsidR="00C21387" w:rsidRPr="00F45631">
        <w:rPr>
          <w:sz w:val="24"/>
          <w:szCs w:val="24"/>
          <w:lang w:val="bg-BG" w:eastAsia="bg-BG"/>
        </w:rPr>
        <w:t xml:space="preserve">ѝ на </w:t>
      </w:r>
      <w:r w:rsidR="00C3035F" w:rsidRPr="00F45631">
        <w:rPr>
          <w:sz w:val="24"/>
          <w:szCs w:val="24"/>
          <w:lang w:val="bg-BG" w:eastAsia="bg-BG"/>
        </w:rPr>
        <w:t>....................................,</w:t>
      </w:r>
      <w:r w:rsidRPr="00F45631">
        <w:rPr>
          <w:sz w:val="24"/>
          <w:szCs w:val="24"/>
          <w:lang w:val="bg-BG" w:eastAsia="bg-BG"/>
        </w:rPr>
        <w:t xml:space="preserve"> наричан</w:t>
      </w:r>
      <w:r w:rsidR="00C3035F" w:rsidRPr="00F45631">
        <w:rPr>
          <w:sz w:val="24"/>
          <w:szCs w:val="24"/>
          <w:lang w:val="bg-BG" w:eastAsia="bg-BG"/>
        </w:rPr>
        <w:t>/</w:t>
      </w:r>
      <w:r w:rsidR="0061614C" w:rsidRPr="00F45631">
        <w:rPr>
          <w:sz w:val="24"/>
          <w:szCs w:val="24"/>
          <w:lang w:val="bg-BG" w:eastAsia="bg-BG"/>
        </w:rPr>
        <w:t>о</w:t>
      </w:r>
      <w:r w:rsidRPr="00F45631">
        <w:rPr>
          <w:sz w:val="24"/>
          <w:szCs w:val="24"/>
          <w:lang w:val="bg-BG" w:eastAsia="bg-BG"/>
        </w:rPr>
        <w:t xml:space="preserve"> по-долу за краткост </w:t>
      </w:r>
      <w:r w:rsidRPr="00F45631">
        <w:rPr>
          <w:b/>
          <w:sz w:val="24"/>
          <w:szCs w:val="24"/>
          <w:lang w:val="bg-BG" w:eastAsia="bg-BG"/>
        </w:rPr>
        <w:t>КУПУВАЧ</w:t>
      </w:r>
      <w:r w:rsidRPr="00F45631">
        <w:rPr>
          <w:sz w:val="24"/>
          <w:szCs w:val="24"/>
          <w:lang w:val="bg-BG" w:eastAsia="bg-BG"/>
        </w:rPr>
        <w:t>, от друга страна, за следното:</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t>I. ПРЕДМЕТ НА ДОГОВОРА.</w:t>
      </w:r>
    </w:p>
    <w:p w:rsidR="004B45B9" w:rsidRPr="00F45631" w:rsidRDefault="004B45B9" w:rsidP="00406A1B">
      <w:pPr>
        <w:tabs>
          <w:tab w:val="center" w:pos="4153"/>
          <w:tab w:val="right" w:pos="8306"/>
        </w:tabs>
        <w:ind w:firstLine="426"/>
        <w:jc w:val="both"/>
        <w:outlineLvl w:val="0"/>
        <w:rPr>
          <w:b/>
          <w:sz w:val="24"/>
          <w:szCs w:val="24"/>
          <w:lang w:val="bg-BG" w:eastAsia="bg-BG"/>
        </w:rPr>
      </w:pP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1.1.</w:t>
      </w:r>
      <w:r w:rsidRPr="00F45631">
        <w:rPr>
          <w:sz w:val="24"/>
          <w:szCs w:val="24"/>
          <w:lang w:val="bg-BG" w:eastAsia="bg-BG"/>
        </w:rPr>
        <w:t xml:space="preserve"> Настоящият договор се сключва на основание Заповед № </w:t>
      </w:r>
      <w:r w:rsidR="00783B55" w:rsidRPr="00F45631">
        <w:rPr>
          <w:sz w:val="24"/>
          <w:szCs w:val="24"/>
          <w:lang w:val="bg-BG" w:eastAsia="bg-BG"/>
        </w:rPr>
        <w:t>........./..........</w:t>
      </w:r>
      <w:r w:rsidR="008A72BD">
        <w:rPr>
          <w:sz w:val="24"/>
          <w:szCs w:val="24"/>
          <w:lang w:val="bg-BG" w:eastAsia="bg-BG"/>
        </w:rPr>
        <w:t>20</w:t>
      </w:r>
      <w:r w:rsidR="008A72BD">
        <w:rPr>
          <w:sz w:val="24"/>
          <w:szCs w:val="24"/>
          <w:lang w:val="en-US" w:eastAsia="bg-BG"/>
        </w:rPr>
        <w:t xml:space="preserve">20 </w:t>
      </w:r>
      <w:r w:rsidRPr="00F45631">
        <w:rPr>
          <w:sz w:val="24"/>
          <w:szCs w:val="24"/>
          <w:lang w:val="bg-BG" w:eastAsia="bg-BG"/>
        </w:rPr>
        <w:t xml:space="preserve">г. на Кмета на Община </w:t>
      </w:r>
      <w:r w:rsidR="00F45631">
        <w:rPr>
          <w:sz w:val="24"/>
          <w:szCs w:val="24"/>
          <w:lang w:val="bg-BG" w:eastAsia="bg-BG"/>
        </w:rPr>
        <w:t>Две могили</w:t>
      </w:r>
      <w:r w:rsidRPr="00F45631">
        <w:rPr>
          <w:sz w:val="24"/>
          <w:szCs w:val="24"/>
          <w:lang w:val="bg-BG" w:eastAsia="bg-BG"/>
        </w:rPr>
        <w:t xml:space="preserve"> за класиране и определяне на купувач от проведен търг с </w:t>
      </w:r>
      <w:r w:rsidR="00A32E02" w:rsidRPr="00F45631">
        <w:rPr>
          <w:sz w:val="24"/>
          <w:szCs w:val="24"/>
          <w:lang w:val="bg-BG" w:eastAsia="bg-BG"/>
        </w:rPr>
        <w:t>явно</w:t>
      </w:r>
      <w:r w:rsidRPr="00F45631">
        <w:rPr>
          <w:sz w:val="24"/>
          <w:szCs w:val="24"/>
          <w:lang w:val="bg-BG" w:eastAsia="bg-BG"/>
        </w:rPr>
        <w:t xml:space="preserve"> наддаване по реда на чл.</w:t>
      </w:r>
      <w:r w:rsidR="00F45631">
        <w:rPr>
          <w:sz w:val="24"/>
          <w:szCs w:val="24"/>
          <w:lang w:val="bg-BG" w:eastAsia="bg-BG"/>
        </w:rPr>
        <w:t xml:space="preserve"> </w:t>
      </w:r>
      <w:r w:rsidRPr="00F45631">
        <w:rPr>
          <w:sz w:val="24"/>
          <w:szCs w:val="24"/>
          <w:lang w:val="bg-BG" w:eastAsia="bg-BG"/>
        </w:rPr>
        <w:t>49, ал.</w:t>
      </w:r>
      <w:r w:rsidR="00F45631">
        <w:rPr>
          <w:sz w:val="24"/>
          <w:szCs w:val="24"/>
          <w:lang w:val="bg-BG" w:eastAsia="bg-BG"/>
        </w:rPr>
        <w:t xml:space="preserve"> </w:t>
      </w:r>
      <w:r w:rsidRPr="00F45631">
        <w:rPr>
          <w:sz w:val="24"/>
          <w:szCs w:val="24"/>
          <w:lang w:val="bg-BG" w:eastAsia="bg-BG"/>
        </w:rPr>
        <w:t>1, т.</w:t>
      </w:r>
      <w:r w:rsidR="00F45631">
        <w:rPr>
          <w:sz w:val="24"/>
          <w:szCs w:val="24"/>
          <w:lang w:val="bg-BG" w:eastAsia="bg-BG"/>
        </w:rPr>
        <w:t xml:space="preserve"> </w:t>
      </w:r>
      <w:r w:rsidR="00182F89" w:rsidRPr="00F45631">
        <w:rPr>
          <w:sz w:val="24"/>
          <w:szCs w:val="24"/>
          <w:lang w:val="bg-BG" w:eastAsia="bg-BG"/>
        </w:rPr>
        <w:t>1</w:t>
      </w:r>
      <w:r w:rsidRPr="00F45631">
        <w:rPr>
          <w:sz w:val="24"/>
          <w:szCs w:val="24"/>
          <w:lang w:val="bg-BG" w:eastAsia="bg-BG"/>
        </w:rPr>
        <w:t xml:space="preserve"> от Наредба за условията и реда за възлагане изпълнението на дейностите в горските територии – държавна и общинска собственост, и за ползването на дървесина и недървесни горски продукти.</w:t>
      </w:r>
    </w:p>
    <w:p w:rsidR="00406A1B" w:rsidRPr="00F45631" w:rsidRDefault="00406A1B" w:rsidP="00406A1B">
      <w:pPr>
        <w:tabs>
          <w:tab w:val="center" w:pos="4153"/>
          <w:tab w:val="right" w:pos="8306"/>
        </w:tabs>
        <w:ind w:firstLine="426"/>
        <w:jc w:val="both"/>
        <w:outlineLvl w:val="0"/>
        <w:rPr>
          <w:sz w:val="24"/>
          <w:szCs w:val="24"/>
          <w:lang w:val="bg-BG"/>
        </w:rPr>
      </w:pPr>
      <w:r w:rsidRPr="00F45631">
        <w:rPr>
          <w:b/>
          <w:sz w:val="24"/>
          <w:szCs w:val="24"/>
          <w:lang w:val="bg-BG" w:eastAsia="bg-BG"/>
        </w:rPr>
        <w:t>1.2.</w:t>
      </w:r>
      <w:r w:rsidRPr="00F45631">
        <w:rPr>
          <w:sz w:val="24"/>
          <w:szCs w:val="24"/>
          <w:lang w:val="bg-BG" w:eastAsia="bg-BG"/>
        </w:rPr>
        <w:t xml:space="preserve"> ПРОДАВАЧЪТ прехвърля на КУПУВАЧА собствеността върху </w:t>
      </w:r>
      <w:r w:rsidRPr="00F45631">
        <w:rPr>
          <w:b/>
          <w:sz w:val="24"/>
          <w:szCs w:val="24"/>
          <w:u w:val="single"/>
          <w:lang w:val="bg-BG" w:eastAsia="bg-BG"/>
        </w:rPr>
        <w:t>прогнозни</w:t>
      </w:r>
      <w:r w:rsidRPr="00F45631">
        <w:rPr>
          <w:b/>
          <w:sz w:val="24"/>
          <w:szCs w:val="24"/>
          <w:lang w:val="bg-BG" w:eastAsia="bg-BG"/>
        </w:rPr>
        <w:t xml:space="preserve"> количества маркирана дървесина на корен</w:t>
      </w:r>
      <w:r w:rsidR="007231C8" w:rsidRPr="00F45631">
        <w:rPr>
          <w:b/>
          <w:sz w:val="24"/>
          <w:szCs w:val="24"/>
          <w:lang w:val="bg-BG" w:eastAsia="bg-BG"/>
        </w:rPr>
        <w:t>,</w:t>
      </w:r>
      <w:r w:rsidRPr="00F45631">
        <w:rPr>
          <w:b/>
          <w:sz w:val="24"/>
          <w:szCs w:val="24"/>
          <w:lang w:val="bg-BG" w:eastAsia="bg-BG"/>
        </w:rPr>
        <w:t xml:space="preserve"> от </w:t>
      </w:r>
      <w:r w:rsidR="007231C8" w:rsidRPr="00F45631">
        <w:rPr>
          <w:b/>
          <w:sz w:val="24"/>
          <w:szCs w:val="24"/>
          <w:lang w:val="bg-BG" w:eastAsia="bg-BG"/>
        </w:rPr>
        <w:t xml:space="preserve">отдели и подотдели </w:t>
      </w:r>
      <w:r w:rsidR="00FF3B6B" w:rsidRPr="00F45631">
        <w:rPr>
          <w:b/>
          <w:sz w:val="24"/>
          <w:szCs w:val="24"/>
          <w:lang w:val="bg-BG" w:eastAsia="bg-BG"/>
        </w:rPr>
        <w:t>по Приложение №1</w:t>
      </w:r>
      <w:r w:rsidRPr="00F45631">
        <w:rPr>
          <w:b/>
          <w:sz w:val="24"/>
          <w:szCs w:val="24"/>
          <w:lang w:val="bg-BG" w:eastAsia="bg-BG"/>
        </w:rPr>
        <w:t xml:space="preserve">, от годишния план за ползване на дървесина </w:t>
      </w:r>
      <w:r w:rsidR="00F8552E" w:rsidRPr="00F45631">
        <w:rPr>
          <w:b/>
          <w:sz w:val="24"/>
          <w:szCs w:val="24"/>
          <w:lang w:val="bg-BG" w:eastAsia="bg-BG"/>
        </w:rPr>
        <w:t xml:space="preserve">на </w:t>
      </w:r>
      <w:r w:rsidR="00F45631">
        <w:rPr>
          <w:b/>
          <w:sz w:val="24"/>
          <w:szCs w:val="24"/>
          <w:lang w:val="bg-BG" w:eastAsia="bg-BG"/>
        </w:rPr>
        <w:t>Община Две могили</w:t>
      </w:r>
      <w:r w:rsidR="00F8552E" w:rsidRPr="00F45631">
        <w:rPr>
          <w:b/>
          <w:sz w:val="24"/>
          <w:szCs w:val="24"/>
          <w:lang w:val="bg-BG" w:eastAsia="bg-BG"/>
        </w:rPr>
        <w:t>,</w:t>
      </w:r>
      <w:r w:rsidRPr="00F45631">
        <w:rPr>
          <w:b/>
          <w:sz w:val="24"/>
          <w:szCs w:val="24"/>
          <w:lang w:val="bg-BG" w:eastAsia="bg-BG"/>
        </w:rPr>
        <w:t xml:space="preserve"> </w:t>
      </w:r>
      <w:r w:rsidRPr="00F45631">
        <w:rPr>
          <w:sz w:val="24"/>
          <w:szCs w:val="24"/>
          <w:lang w:val="bg-BG"/>
        </w:rPr>
        <w:t>съгласно технологичните планове за д</w:t>
      </w:r>
      <w:r w:rsidR="00A32E02" w:rsidRPr="00F45631">
        <w:rPr>
          <w:sz w:val="24"/>
          <w:szCs w:val="24"/>
          <w:lang w:val="bg-BG"/>
        </w:rPr>
        <w:t>обив на дървесина, както следва</w:t>
      </w:r>
      <w:r w:rsidRPr="00F45631">
        <w:rPr>
          <w:sz w:val="24"/>
          <w:szCs w:val="24"/>
          <w:lang w:val="bg-BG"/>
        </w:rPr>
        <w:t>:</w:t>
      </w:r>
    </w:p>
    <w:p w:rsidR="004B45B9" w:rsidRPr="00F45631" w:rsidRDefault="004B45B9" w:rsidP="00406A1B">
      <w:pPr>
        <w:jc w:val="both"/>
        <w:rPr>
          <w:b/>
          <w:sz w:val="24"/>
          <w:szCs w:val="24"/>
          <w:lang w:val="bg-BG"/>
        </w:rPr>
      </w:pPr>
    </w:p>
    <w:p w:rsidR="00783B55" w:rsidRDefault="00783B55" w:rsidP="00406A1B">
      <w:pPr>
        <w:jc w:val="both"/>
        <w:rPr>
          <w:b/>
          <w:sz w:val="24"/>
          <w:szCs w:val="24"/>
          <w:lang w:val="en-US"/>
        </w:rPr>
      </w:pPr>
      <w:r w:rsidRPr="00F45631">
        <w:rPr>
          <w:b/>
          <w:sz w:val="24"/>
          <w:szCs w:val="24"/>
          <w:lang w:val="bg-BG"/>
        </w:rPr>
        <w:t>Приложение № 1</w:t>
      </w:r>
    </w:p>
    <w:p w:rsidR="007A2D7B" w:rsidRDefault="007A2D7B" w:rsidP="00406A1B">
      <w:pPr>
        <w:jc w:val="both"/>
        <w:rPr>
          <w:b/>
          <w:sz w:val="24"/>
          <w:szCs w:val="24"/>
          <w:lang w:val="en-US"/>
        </w:rPr>
      </w:pPr>
    </w:p>
    <w:tbl>
      <w:tblPr>
        <w:tblW w:w="1022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0"/>
        <w:gridCol w:w="972"/>
        <w:gridCol w:w="790"/>
        <w:gridCol w:w="3114"/>
        <w:gridCol w:w="988"/>
        <w:gridCol w:w="1208"/>
        <w:gridCol w:w="1135"/>
        <w:gridCol w:w="1293"/>
      </w:tblGrid>
      <w:tr w:rsidR="007A2D7B" w:rsidTr="007A2D7B">
        <w:tc>
          <w:tcPr>
            <w:tcW w:w="720"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 на обекта</w:t>
            </w:r>
          </w:p>
        </w:tc>
        <w:tc>
          <w:tcPr>
            <w:tcW w:w="972" w:type="dxa"/>
            <w:tcBorders>
              <w:top w:val="single" w:sz="12" w:space="0" w:color="auto"/>
              <w:bottom w:val="single" w:sz="12" w:space="0" w:color="auto"/>
            </w:tcBorders>
            <w:vAlign w:val="center"/>
          </w:tcPr>
          <w:p w:rsidR="007A2D7B" w:rsidRPr="0068678D" w:rsidRDefault="007A2D7B" w:rsidP="007A2D7B">
            <w:pPr>
              <w:ind w:left="-216" w:right="-160"/>
              <w:jc w:val="center"/>
              <w:rPr>
                <w:rFonts w:ascii="Arial" w:hAnsi="Arial" w:cs="Arial"/>
                <w:lang w:val="bg-BG" w:eastAsia="bg-BG"/>
              </w:rPr>
            </w:pPr>
            <w:r w:rsidRPr="0068678D">
              <w:rPr>
                <w:rFonts w:ascii="Arial" w:hAnsi="Arial" w:cs="Arial"/>
                <w:lang w:val="bg-BG" w:eastAsia="bg-BG"/>
              </w:rPr>
              <w:t>отдел, подотдел</w:t>
            </w:r>
          </w:p>
        </w:tc>
        <w:tc>
          <w:tcPr>
            <w:tcW w:w="790" w:type="dxa"/>
            <w:tcBorders>
              <w:top w:val="single" w:sz="12" w:space="0" w:color="auto"/>
              <w:bottom w:val="single" w:sz="12" w:space="0" w:color="auto"/>
            </w:tcBorders>
            <w:vAlign w:val="center"/>
          </w:tcPr>
          <w:p w:rsidR="007A2D7B" w:rsidRDefault="007A2D7B" w:rsidP="007A2D7B">
            <w:pPr>
              <w:ind w:left="-236" w:right="-200"/>
              <w:jc w:val="center"/>
              <w:rPr>
                <w:rFonts w:ascii="Arial" w:hAnsi="Arial" w:cs="Arial"/>
                <w:lang w:val="bg-BG" w:eastAsia="bg-BG"/>
              </w:rPr>
            </w:pPr>
            <w:r>
              <w:rPr>
                <w:rFonts w:ascii="Arial" w:hAnsi="Arial" w:cs="Arial"/>
                <w:lang w:val="bg-BG" w:eastAsia="bg-BG"/>
              </w:rPr>
              <w:t>Кат.</w:t>
            </w:r>
          </w:p>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 xml:space="preserve"> </w:t>
            </w:r>
            <w:proofErr w:type="spellStart"/>
            <w:r>
              <w:rPr>
                <w:rFonts w:ascii="Arial" w:hAnsi="Arial" w:cs="Arial"/>
                <w:lang w:val="bg-BG" w:eastAsia="bg-BG"/>
              </w:rPr>
              <w:t>д</w:t>
            </w:r>
            <w:r w:rsidRPr="0068678D">
              <w:rPr>
                <w:rFonts w:ascii="Arial" w:hAnsi="Arial" w:cs="Arial"/>
                <w:lang w:val="bg-BG" w:eastAsia="bg-BG"/>
              </w:rPr>
              <w:t>ърв</w:t>
            </w:r>
            <w:proofErr w:type="spellEnd"/>
            <w:r>
              <w:rPr>
                <w:rFonts w:ascii="Arial" w:hAnsi="Arial" w:cs="Arial"/>
                <w:lang w:val="bg-BG" w:eastAsia="bg-BG"/>
              </w:rPr>
              <w:t>.</w:t>
            </w:r>
          </w:p>
        </w:tc>
        <w:tc>
          <w:tcPr>
            <w:tcW w:w="3114"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Размер и качество на асортиментите</w:t>
            </w:r>
          </w:p>
        </w:tc>
        <w:tc>
          <w:tcPr>
            <w:tcW w:w="988" w:type="dxa"/>
            <w:tcBorders>
              <w:top w:val="single" w:sz="12" w:space="0" w:color="auto"/>
              <w:bottom w:val="single" w:sz="12" w:space="0" w:color="auto"/>
            </w:tcBorders>
            <w:vAlign w:val="center"/>
          </w:tcPr>
          <w:p w:rsidR="007A2D7B" w:rsidRPr="0068678D" w:rsidRDefault="007A2D7B" w:rsidP="007A2D7B">
            <w:pPr>
              <w:ind w:left="-200" w:right="-149"/>
              <w:jc w:val="center"/>
              <w:rPr>
                <w:rFonts w:ascii="Arial" w:hAnsi="Arial" w:cs="Arial"/>
                <w:lang w:val="bg-BG" w:eastAsia="bg-BG"/>
              </w:rPr>
            </w:pPr>
            <w:r w:rsidRPr="0068678D">
              <w:rPr>
                <w:rFonts w:ascii="Arial" w:hAnsi="Arial" w:cs="Arial"/>
                <w:lang w:val="bg-BG" w:eastAsia="bg-BG"/>
              </w:rPr>
              <w:t>Дървесен вид</w:t>
            </w:r>
          </w:p>
        </w:tc>
        <w:tc>
          <w:tcPr>
            <w:tcW w:w="1208" w:type="dxa"/>
            <w:tcBorders>
              <w:top w:val="single" w:sz="12" w:space="0" w:color="auto"/>
              <w:bottom w:val="single" w:sz="12" w:space="0" w:color="auto"/>
            </w:tcBorders>
            <w:vAlign w:val="center"/>
          </w:tcPr>
          <w:p w:rsidR="007A2D7B" w:rsidRPr="0068678D" w:rsidRDefault="007A2D7B" w:rsidP="007A2D7B">
            <w:pPr>
              <w:ind w:left="-160" w:right="-199"/>
              <w:jc w:val="center"/>
              <w:rPr>
                <w:rFonts w:ascii="Arial" w:hAnsi="Arial" w:cs="Arial"/>
                <w:lang w:val="bg-BG" w:eastAsia="bg-BG"/>
              </w:rPr>
            </w:pPr>
            <w:r w:rsidRPr="0068678D">
              <w:rPr>
                <w:rFonts w:ascii="Arial" w:hAnsi="Arial" w:cs="Arial"/>
                <w:lang w:val="bg-BG" w:eastAsia="bg-BG"/>
              </w:rPr>
              <w:t>Количество /м3/</w:t>
            </w:r>
          </w:p>
        </w:tc>
        <w:tc>
          <w:tcPr>
            <w:tcW w:w="1135"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Цена за продажба на корен</w:t>
            </w:r>
          </w:p>
        </w:tc>
        <w:tc>
          <w:tcPr>
            <w:tcW w:w="1293"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Стойност /лв. без ДДС/</w:t>
            </w:r>
          </w:p>
        </w:tc>
      </w:tr>
      <w:tr w:rsidR="007A2D7B" w:rsidTr="007A2D7B">
        <w:tc>
          <w:tcPr>
            <w:tcW w:w="720"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p>
        </w:tc>
        <w:tc>
          <w:tcPr>
            <w:tcW w:w="972" w:type="dxa"/>
            <w:tcBorders>
              <w:top w:val="single" w:sz="12" w:space="0" w:color="auto"/>
              <w:bottom w:val="single" w:sz="12" w:space="0" w:color="auto"/>
            </w:tcBorders>
            <w:vAlign w:val="center"/>
          </w:tcPr>
          <w:p w:rsidR="007A2D7B" w:rsidRPr="0068678D" w:rsidRDefault="007A2D7B" w:rsidP="007A2D7B">
            <w:pPr>
              <w:ind w:left="-216" w:right="-160"/>
              <w:jc w:val="center"/>
              <w:rPr>
                <w:rFonts w:ascii="Arial" w:hAnsi="Arial" w:cs="Arial"/>
                <w:lang w:val="bg-BG" w:eastAsia="bg-BG"/>
              </w:rPr>
            </w:pPr>
          </w:p>
        </w:tc>
        <w:tc>
          <w:tcPr>
            <w:tcW w:w="790" w:type="dxa"/>
            <w:tcBorders>
              <w:top w:val="single" w:sz="12" w:space="0" w:color="auto"/>
              <w:bottom w:val="single" w:sz="12" w:space="0" w:color="auto"/>
            </w:tcBorders>
            <w:vAlign w:val="center"/>
          </w:tcPr>
          <w:p w:rsidR="007A2D7B" w:rsidRPr="0068678D" w:rsidRDefault="007A2D7B" w:rsidP="007A2D7B">
            <w:pPr>
              <w:ind w:left="-236" w:right="-200"/>
              <w:jc w:val="center"/>
              <w:rPr>
                <w:rFonts w:ascii="Arial" w:hAnsi="Arial" w:cs="Arial"/>
                <w:lang w:val="bg-BG" w:eastAsia="bg-BG"/>
              </w:rPr>
            </w:pPr>
          </w:p>
        </w:tc>
        <w:tc>
          <w:tcPr>
            <w:tcW w:w="3114"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b/>
                <w:bCs/>
                <w:lang w:val="bg-BG" w:eastAsia="bg-BG"/>
              </w:rPr>
            </w:pPr>
            <w:r>
              <w:rPr>
                <w:rFonts w:ascii="Arial" w:hAnsi="Arial" w:cs="Arial"/>
                <w:b/>
                <w:bCs/>
                <w:lang w:val="bg-BG" w:eastAsia="bg-BG"/>
              </w:rPr>
              <w:t>Баниска</w:t>
            </w:r>
          </w:p>
        </w:tc>
        <w:tc>
          <w:tcPr>
            <w:tcW w:w="988" w:type="dxa"/>
            <w:tcBorders>
              <w:top w:val="single" w:sz="12" w:space="0" w:color="auto"/>
              <w:bottom w:val="single" w:sz="12" w:space="0" w:color="auto"/>
            </w:tcBorders>
            <w:vAlign w:val="center"/>
          </w:tcPr>
          <w:p w:rsidR="007A2D7B" w:rsidRPr="0068678D" w:rsidRDefault="007A2D7B" w:rsidP="007A2D7B">
            <w:pPr>
              <w:ind w:left="-200" w:right="-149"/>
              <w:jc w:val="center"/>
              <w:rPr>
                <w:rFonts w:ascii="Arial" w:hAnsi="Arial" w:cs="Arial"/>
                <w:lang w:val="bg-BG" w:eastAsia="bg-BG"/>
              </w:rPr>
            </w:pPr>
          </w:p>
        </w:tc>
        <w:tc>
          <w:tcPr>
            <w:tcW w:w="1208" w:type="dxa"/>
            <w:tcBorders>
              <w:top w:val="single" w:sz="12" w:space="0" w:color="auto"/>
              <w:bottom w:val="single" w:sz="12" w:space="0" w:color="auto"/>
            </w:tcBorders>
            <w:vAlign w:val="center"/>
          </w:tcPr>
          <w:p w:rsidR="007A2D7B" w:rsidRPr="0068678D" w:rsidRDefault="007A2D7B" w:rsidP="007A2D7B">
            <w:pPr>
              <w:ind w:left="-160" w:right="-199"/>
              <w:jc w:val="center"/>
              <w:rPr>
                <w:rFonts w:ascii="Arial" w:hAnsi="Arial" w:cs="Arial"/>
                <w:lang w:val="bg-BG" w:eastAsia="bg-BG"/>
              </w:rPr>
            </w:pPr>
          </w:p>
        </w:tc>
        <w:tc>
          <w:tcPr>
            <w:tcW w:w="1135"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p>
        </w:tc>
        <w:tc>
          <w:tcPr>
            <w:tcW w:w="1293"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lang w:val="bg-BG" w:eastAsia="bg-BG"/>
              </w:rPr>
            </w:pPr>
          </w:p>
        </w:tc>
      </w:tr>
      <w:tr w:rsidR="007A2D7B" w:rsidTr="007A2D7B">
        <w:tc>
          <w:tcPr>
            <w:tcW w:w="720" w:type="dxa"/>
            <w:vMerge w:val="restart"/>
            <w:tcBorders>
              <w:top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1</w:t>
            </w:r>
            <w:r>
              <w:rPr>
                <w:rFonts w:ascii="Arial" w:hAnsi="Arial" w:cs="Arial"/>
                <w:b/>
                <w:bCs/>
                <w:lang w:val="en-US"/>
              </w:rPr>
              <w:t>9</w:t>
            </w:r>
            <w:r w:rsidRPr="0068678D">
              <w:rPr>
                <w:rFonts w:ascii="Arial" w:hAnsi="Arial" w:cs="Arial"/>
                <w:b/>
                <w:bCs/>
                <w:lang w:val="bg-BG"/>
              </w:rPr>
              <w:t>01</w:t>
            </w:r>
          </w:p>
        </w:tc>
        <w:tc>
          <w:tcPr>
            <w:tcW w:w="972" w:type="dxa"/>
            <w:vMerge w:val="restart"/>
            <w:tcBorders>
              <w:top w:val="single" w:sz="12" w:space="0" w:color="auto"/>
            </w:tcBorders>
            <w:vAlign w:val="center"/>
          </w:tcPr>
          <w:p w:rsidR="007A2D7B" w:rsidRPr="00D1282D" w:rsidRDefault="007A2D7B" w:rsidP="007A2D7B">
            <w:pPr>
              <w:ind w:left="-216" w:right="-160"/>
              <w:jc w:val="center"/>
              <w:rPr>
                <w:rFonts w:ascii="Arial" w:hAnsi="Arial" w:cs="Arial"/>
                <w:b/>
                <w:bCs/>
                <w:lang w:val="en-US" w:eastAsia="bg-BG"/>
              </w:rPr>
            </w:pPr>
            <w:r>
              <w:rPr>
                <w:rFonts w:ascii="Arial" w:hAnsi="Arial" w:cs="Arial"/>
                <w:b/>
                <w:bCs/>
                <w:lang w:val="en-US" w:eastAsia="bg-BG"/>
              </w:rPr>
              <w:t>92</w:t>
            </w:r>
            <w:r>
              <w:rPr>
                <w:rFonts w:ascii="Arial" w:hAnsi="Arial" w:cs="Arial"/>
                <w:b/>
                <w:bCs/>
                <w:lang w:val="bg-BG" w:eastAsia="bg-BG"/>
              </w:rPr>
              <w:t xml:space="preserve"> – т</w:t>
            </w:r>
          </w:p>
        </w:tc>
        <w:tc>
          <w:tcPr>
            <w:tcW w:w="790" w:type="dxa"/>
            <w:tcBorders>
              <w:top w:val="single" w:sz="12"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12" w:space="0" w:color="auto"/>
            </w:tcBorders>
            <w:vAlign w:val="center"/>
          </w:tcPr>
          <w:p w:rsidR="007A2D7B" w:rsidRPr="0068678D" w:rsidRDefault="007A2D7B" w:rsidP="007A2D7B">
            <w:pPr>
              <w:rPr>
                <w:rFonts w:ascii="Arial" w:hAnsi="Arial" w:cs="Arial"/>
                <w:lang w:val="bg-BG" w:eastAsia="bg-BG"/>
              </w:rPr>
            </w:pPr>
            <w:r w:rsidRPr="0068678D">
              <w:rPr>
                <w:rFonts w:ascii="Arial" w:hAnsi="Arial" w:cs="Arial"/>
                <w:lang w:val="bg-BG" w:eastAsia="bg-BG"/>
              </w:rPr>
              <w:t>Трупи за бичене &gt; 30 см</w:t>
            </w:r>
          </w:p>
        </w:tc>
        <w:tc>
          <w:tcPr>
            <w:tcW w:w="988" w:type="dxa"/>
            <w:tcBorders>
              <w:top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12" w:space="0" w:color="auto"/>
            </w:tcBorders>
            <w:vAlign w:val="center"/>
          </w:tcPr>
          <w:p w:rsidR="007A2D7B" w:rsidRPr="0068678D" w:rsidRDefault="007A2D7B" w:rsidP="007A2D7B">
            <w:pPr>
              <w:ind w:left="-160" w:right="-199"/>
              <w:jc w:val="center"/>
              <w:rPr>
                <w:rFonts w:ascii="Arial" w:hAnsi="Arial" w:cs="Arial"/>
                <w:b/>
                <w:bCs/>
                <w:lang w:val="bg-BG"/>
              </w:rPr>
            </w:pPr>
          </w:p>
        </w:tc>
        <w:tc>
          <w:tcPr>
            <w:tcW w:w="1135" w:type="dxa"/>
            <w:tcBorders>
              <w:top w:val="single" w:sz="12"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vAlign w:val="center"/>
          </w:tcPr>
          <w:p w:rsidR="007A2D7B" w:rsidRPr="0068678D" w:rsidRDefault="007A2D7B" w:rsidP="007A2D7B">
            <w:pPr>
              <w:rPr>
                <w:rFonts w:ascii="Arial" w:hAnsi="Arial" w:cs="Arial"/>
                <w:lang w:val="bg-BG" w:eastAsia="bg-BG"/>
              </w:rPr>
            </w:pPr>
            <w:r w:rsidRPr="0068678D">
              <w:rPr>
                <w:rFonts w:ascii="Arial" w:hAnsi="Arial" w:cs="Arial"/>
                <w:lang w:val="bg-BG" w:eastAsia="bg-BG"/>
              </w:rPr>
              <w:t>Трупи за бичене 18 - 29 см</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vAlign w:val="center"/>
          </w:tcPr>
          <w:p w:rsidR="007A2D7B" w:rsidRPr="002722C3" w:rsidRDefault="007A2D7B" w:rsidP="007A2D7B">
            <w:pPr>
              <w:ind w:left="-160" w:right="-199"/>
              <w:jc w:val="center"/>
              <w:rPr>
                <w:rFonts w:ascii="Arial" w:hAnsi="Arial" w:cs="Arial"/>
                <w:bCs/>
                <w:lang w:val="bg-BG"/>
              </w:rPr>
            </w:pPr>
            <w:r>
              <w:rPr>
                <w:rFonts w:ascii="Arial" w:hAnsi="Arial" w:cs="Arial"/>
                <w:bCs/>
                <w:lang w:val="bg-BG"/>
              </w:rPr>
              <w:t>5</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BE7A50" w:rsidRDefault="007A2D7B" w:rsidP="007A2D7B">
            <w:pPr>
              <w:ind w:left="-67" w:right="40"/>
              <w:jc w:val="right"/>
              <w:rPr>
                <w:rFonts w:ascii="Arial" w:hAnsi="Arial" w:cs="Arial"/>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Едра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5</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Align w:val="center"/>
          </w:tcPr>
          <w:p w:rsidR="007A2D7B" w:rsidRPr="0068678D" w:rsidRDefault="007A2D7B" w:rsidP="007A2D7B">
            <w:pPr>
              <w:rPr>
                <w:rFonts w:ascii="Arial" w:hAnsi="Arial" w:cs="Arial"/>
                <w:lang w:val="bg-BG" w:eastAsia="bg-BG"/>
              </w:rPr>
            </w:pPr>
            <w:r w:rsidRPr="0068678D">
              <w:rPr>
                <w:rFonts w:ascii="Arial" w:hAnsi="Arial" w:cs="Arial"/>
                <w:lang w:val="bg-BG" w:eastAsia="bg-BG"/>
              </w:rPr>
              <w:t>Трупи за бичене 15 - 17 см</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sidRPr="0068678D">
              <w:rPr>
                <w:rFonts w:ascii="Arial" w:hAnsi="Arial" w:cs="Arial"/>
                <w:b/>
                <w:bCs/>
                <w:lang w:val="bg-BG"/>
              </w:rPr>
              <w:t>чб</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5</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Align w:val="center"/>
          </w:tcPr>
          <w:p w:rsidR="007A2D7B" w:rsidRPr="0068678D" w:rsidRDefault="007A2D7B" w:rsidP="007A2D7B">
            <w:pP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sidRPr="0068678D">
              <w:rPr>
                <w:rFonts w:ascii="Arial" w:hAnsi="Arial" w:cs="Arial"/>
                <w:b/>
                <w:bCs/>
                <w:lang w:val="bg-BG"/>
              </w:rPr>
              <w:t>чб</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13</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Средна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18</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Дребна</w:t>
            </w:r>
          </w:p>
        </w:tc>
        <w:tc>
          <w:tcPr>
            <w:tcW w:w="3114" w:type="dxa"/>
            <w:vAlign w:val="center"/>
          </w:tcPr>
          <w:p w:rsidR="007A2D7B" w:rsidRPr="0068678D" w:rsidRDefault="007A2D7B" w:rsidP="007A2D7B">
            <w:pP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BE7A50" w:rsidRDefault="007A2D7B" w:rsidP="007A2D7B">
            <w:pPr>
              <w:ind w:left="-67" w:right="40"/>
              <w:jc w:val="right"/>
              <w:rPr>
                <w:rFonts w:ascii="Arial" w:hAnsi="Arial" w:cs="Arial"/>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Дребна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414E55" w:rsidRDefault="007A2D7B" w:rsidP="007A2D7B">
            <w:pPr>
              <w:ind w:left="-160" w:right="-199"/>
              <w:jc w:val="center"/>
              <w:rPr>
                <w:rFonts w:ascii="Arial" w:hAnsi="Arial" w:cs="Arial"/>
                <w:b/>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vAlign w:val="center"/>
          </w:tcPr>
          <w:p w:rsidR="007A2D7B" w:rsidRPr="0068678D" w:rsidRDefault="007A2D7B" w:rsidP="007A2D7B">
            <w:pP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sidRPr="0068678D">
              <w:rPr>
                <w:rFonts w:ascii="Arial" w:hAnsi="Arial" w:cs="Arial"/>
                <w:b/>
                <w:bCs/>
                <w:lang w:val="bg-BG"/>
              </w:rPr>
              <w:t>чб</w:t>
            </w:r>
            <w:proofErr w:type="spellEnd"/>
          </w:p>
        </w:tc>
        <w:tc>
          <w:tcPr>
            <w:tcW w:w="1208" w:type="dxa"/>
            <w:vAlign w:val="center"/>
          </w:tcPr>
          <w:p w:rsidR="007A2D7B" w:rsidRPr="00D1282D" w:rsidRDefault="007A2D7B" w:rsidP="007A2D7B">
            <w:pPr>
              <w:ind w:left="-160" w:right="-199"/>
              <w:jc w:val="center"/>
              <w:rPr>
                <w:rFonts w:ascii="Arial" w:hAnsi="Arial" w:cs="Arial"/>
                <w:lang w:val="bg-BG"/>
              </w:rPr>
            </w:pPr>
            <w:r>
              <w:rPr>
                <w:rFonts w:ascii="Arial" w:hAnsi="Arial" w:cs="Arial"/>
                <w:lang w:val="bg-BG"/>
              </w:rPr>
              <w:t>226</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Pr>
                <w:rFonts w:ascii="Arial" w:hAnsi="Arial" w:cs="Arial"/>
                <w:lang w:val="bg-BG" w:eastAsia="bg-BG"/>
              </w:rPr>
              <w:t>Дърва</w:t>
            </w:r>
          </w:p>
        </w:tc>
        <w:tc>
          <w:tcPr>
            <w:tcW w:w="3114" w:type="dxa"/>
            <w:vAlign w:val="center"/>
          </w:tcPr>
          <w:p w:rsidR="007A2D7B" w:rsidRPr="0068678D" w:rsidRDefault="007A2D7B" w:rsidP="007A2D7B">
            <w:pPr>
              <w:rPr>
                <w:rFonts w:ascii="Arial" w:hAnsi="Arial" w:cs="Arial"/>
                <w:lang w:val="bg-BG" w:eastAsia="bg-BG"/>
              </w:rPr>
            </w:pPr>
            <w:r>
              <w:rPr>
                <w:rFonts w:ascii="Arial" w:hAnsi="Arial" w:cs="Arial"/>
                <w:lang w:val="bg-BG" w:eastAsia="bg-BG"/>
              </w:rPr>
              <w:t>Дърва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vAlign w:val="center"/>
          </w:tcPr>
          <w:p w:rsidR="007A2D7B" w:rsidRDefault="007A2D7B" w:rsidP="007A2D7B">
            <w:pPr>
              <w:ind w:left="-160" w:right="-199"/>
              <w:jc w:val="center"/>
              <w:rPr>
                <w:rFonts w:ascii="Arial" w:hAnsi="Arial" w:cs="Arial"/>
                <w:lang w:val="bg-BG"/>
              </w:rPr>
            </w:pPr>
            <w:r>
              <w:rPr>
                <w:rFonts w:ascii="Arial" w:hAnsi="Arial" w:cs="Arial"/>
                <w:lang w:val="bg-BG"/>
              </w:rPr>
              <w:t>39</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lang w:val="bg-BG" w:eastAsia="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Дърва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265</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Borders>
              <w:bottom w:val="single" w:sz="12" w:space="0" w:color="auto"/>
            </w:tcBorders>
          </w:tcPr>
          <w:p w:rsidR="007A2D7B" w:rsidRPr="0068678D" w:rsidRDefault="007A2D7B" w:rsidP="007A2D7B">
            <w:pPr>
              <w:rPr>
                <w:rFonts w:ascii="Arial" w:hAnsi="Arial" w:cs="Arial"/>
                <w:b/>
                <w:bCs/>
                <w:lang w:val="bg-BG"/>
              </w:rPr>
            </w:pPr>
          </w:p>
        </w:tc>
        <w:tc>
          <w:tcPr>
            <w:tcW w:w="972" w:type="dxa"/>
            <w:vMerge/>
            <w:tcBorders>
              <w:bottom w:val="single" w:sz="12" w:space="0" w:color="auto"/>
            </w:tcBorders>
            <w:vAlign w:val="center"/>
          </w:tcPr>
          <w:p w:rsidR="007A2D7B" w:rsidRPr="0068678D" w:rsidRDefault="007A2D7B" w:rsidP="007A2D7B">
            <w:pPr>
              <w:ind w:left="-216" w:right="-160"/>
              <w:jc w:val="center"/>
              <w:rPr>
                <w:rFonts w:ascii="Arial" w:hAnsi="Arial" w:cs="Arial"/>
                <w:b/>
                <w:bCs/>
                <w:lang w:val="bg-BG" w:eastAsia="bg-BG"/>
              </w:rPr>
            </w:pPr>
          </w:p>
        </w:tc>
        <w:tc>
          <w:tcPr>
            <w:tcW w:w="790" w:type="dxa"/>
            <w:tcBorders>
              <w:bottom w:val="single" w:sz="12" w:space="0" w:color="auto"/>
            </w:tcBorders>
            <w:vAlign w:val="bottom"/>
          </w:tcPr>
          <w:p w:rsidR="007A2D7B" w:rsidRPr="0068678D" w:rsidRDefault="007A2D7B" w:rsidP="007A2D7B">
            <w:pPr>
              <w:ind w:left="-236" w:right="-200"/>
              <w:rPr>
                <w:rFonts w:ascii="Arial" w:hAnsi="Arial" w:cs="Arial"/>
                <w:lang w:val="bg-BG" w:eastAsia="bg-BG"/>
              </w:rPr>
            </w:pPr>
            <w:r w:rsidRPr="0068678D">
              <w:rPr>
                <w:rFonts w:ascii="Arial" w:hAnsi="Arial" w:cs="Arial"/>
                <w:lang w:val="bg-BG" w:eastAsia="bg-BG"/>
              </w:rPr>
              <w:t> </w:t>
            </w:r>
          </w:p>
        </w:tc>
        <w:tc>
          <w:tcPr>
            <w:tcW w:w="3114" w:type="dxa"/>
            <w:tcBorders>
              <w:bottom w:val="single" w:sz="12" w:space="0" w:color="auto"/>
            </w:tcBorders>
            <w:vAlign w:val="bottom"/>
          </w:tcPr>
          <w:p w:rsidR="007A2D7B" w:rsidRPr="0068678D" w:rsidRDefault="007A2D7B" w:rsidP="007A2D7B">
            <w:pPr>
              <w:jc w:val="center"/>
              <w:rPr>
                <w:rFonts w:ascii="Arial" w:hAnsi="Arial" w:cs="Arial"/>
                <w:b/>
                <w:bCs/>
                <w:lang w:val="bg-BG" w:eastAsia="bg-BG"/>
              </w:rPr>
            </w:pPr>
            <w:r w:rsidRPr="0068678D">
              <w:rPr>
                <w:rFonts w:ascii="Arial" w:hAnsi="Arial" w:cs="Arial"/>
                <w:b/>
                <w:bCs/>
                <w:lang w:val="bg-BG" w:eastAsia="bg-BG"/>
              </w:rPr>
              <w:t>Об</w:t>
            </w:r>
            <w:r>
              <w:rPr>
                <w:rFonts w:ascii="Arial" w:hAnsi="Arial" w:cs="Arial"/>
                <w:b/>
                <w:bCs/>
                <w:lang w:val="bg-BG" w:eastAsia="bg-BG"/>
              </w:rPr>
              <w:t>що за подотдел 92 - т</w:t>
            </w:r>
          </w:p>
        </w:tc>
        <w:tc>
          <w:tcPr>
            <w:tcW w:w="988" w:type="dxa"/>
            <w:tcBorders>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bottom w:val="single" w:sz="12"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288</w:t>
            </w:r>
          </w:p>
        </w:tc>
        <w:tc>
          <w:tcPr>
            <w:tcW w:w="1135" w:type="dxa"/>
            <w:tcBorders>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tcBorders>
              <w:top w:val="single" w:sz="12" w:space="0" w:color="auto"/>
              <w:bottom w:val="single" w:sz="12" w:space="0" w:color="auto"/>
            </w:tcBorders>
          </w:tcPr>
          <w:p w:rsidR="007A2D7B" w:rsidRPr="0068678D" w:rsidRDefault="007A2D7B" w:rsidP="007A2D7B">
            <w:pPr>
              <w:rPr>
                <w:rFonts w:ascii="Arial" w:hAnsi="Arial" w:cs="Arial"/>
                <w:b/>
                <w:bCs/>
                <w:lang w:val="bg-BG"/>
              </w:rPr>
            </w:pPr>
          </w:p>
        </w:tc>
        <w:tc>
          <w:tcPr>
            <w:tcW w:w="972" w:type="dxa"/>
            <w:tcBorders>
              <w:top w:val="single" w:sz="12" w:space="0" w:color="auto"/>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12" w:space="0" w:color="auto"/>
              <w:bottom w:val="single" w:sz="12" w:space="0" w:color="auto"/>
            </w:tcBorders>
          </w:tcPr>
          <w:p w:rsidR="007A2D7B" w:rsidRPr="0068678D" w:rsidRDefault="007A2D7B" w:rsidP="007A2D7B">
            <w:pPr>
              <w:ind w:left="-236" w:right="-200"/>
              <w:rPr>
                <w:rFonts w:ascii="Arial" w:hAnsi="Arial" w:cs="Arial"/>
                <w:b/>
                <w:bCs/>
                <w:lang w:val="bg-BG"/>
              </w:rPr>
            </w:pPr>
          </w:p>
        </w:tc>
        <w:tc>
          <w:tcPr>
            <w:tcW w:w="3114"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Баниска</w:t>
            </w:r>
          </w:p>
        </w:tc>
        <w:tc>
          <w:tcPr>
            <w:tcW w:w="988" w:type="dxa"/>
            <w:tcBorders>
              <w:top w:val="single" w:sz="12" w:space="0" w:color="auto"/>
              <w:bottom w:val="single" w:sz="12" w:space="0" w:color="auto"/>
            </w:tcBorders>
          </w:tcPr>
          <w:p w:rsidR="007A2D7B" w:rsidRPr="0068678D" w:rsidRDefault="007A2D7B" w:rsidP="007A2D7B">
            <w:pPr>
              <w:ind w:left="-200" w:right="-149"/>
              <w:rPr>
                <w:rFonts w:ascii="Arial" w:hAnsi="Arial" w:cs="Arial"/>
                <w:b/>
                <w:bCs/>
                <w:lang w:val="bg-BG"/>
              </w:rPr>
            </w:pPr>
          </w:p>
        </w:tc>
        <w:tc>
          <w:tcPr>
            <w:tcW w:w="1208" w:type="dxa"/>
            <w:tcBorders>
              <w:top w:val="single" w:sz="12" w:space="0" w:color="auto"/>
              <w:bottom w:val="single" w:sz="12" w:space="0" w:color="auto"/>
            </w:tcBorders>
          </w:tcPr>
          <w:p w:rsidR="007A2D7B" w:rsidRPr="0068678D" w:rsidRDefault="007A2D7B" w:rsidP="007A2D7B">
            <w:pPr>
              <w:ind w:left="-160" w:right="-199"/>
              <w:rPr>
                <w:rFonts w:ascii="Arial" w:hAnsi="Arial" w:cs="Arial"/>
                <w:b/>
                <w:bCs/>
                <w:lang w:val="bg-BG"/>
              </w:rPr>
            </w:pPr>
          </w:p>
        </w:tc>
        <w:tc>
          <w:tcPr>
            <w:tcW w:w="1135" w:type="dxa"/>
            <w:tcBorders>
              <w:top w:val="single" w:sz="12" w:space="0" w:color="auto"/>
              <w:bottom w:val="single" w:sz="12" w:space="0" w:color="auto"/>
            </w:tcBorders>
          </w:tcPr>
          <w:p w:rsidR="007A2D7B" w:rsidRPr="0068678D" w:rsidRDefault="007A2D7B" w:rsidP="007A2D7B">
            <w:pPr>
              <w:rPr>
                <w:rFonts w:ascii="Arial" w:hAnsi="Arial" w:cs="Arial"/>
                <w:b/>
                <w:bCs/>
                <w:lang w:val="bg-BG"/>
              </w:rPr>
            </w:pPr>
          </w:p>
        </w:tc>
        <w:tc>
          <w:tcPr>
            <w:tcW w:w="1293" w:type="dxa"/>
            <w:tcBorders>
              <w:top w:val="single" w:sz="12" w:space="0" w:color="auto"/>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val="restart"/>
            <w:tcBorders>
              <w:top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1</w:t>
            </w:r>
            <w:r>
              <w:rPr>
                <w:rFonts w:ascii="Arial" w:hAnsi="Arial" w:cs="Arial"/>
                <w:b/>
                <w:bCs/>
                <w:lang w:val="en-US"/>
              </w:rPr>
              <w:t>9</w:t>
            </w:r>
            <w:r w:rsidRPr="0068678D">
              <w:rPr>
                <w:rFonts w:ascii="Arial" w:hAnsi="Arial" w:cs="Arial"/>
                <w:b/>
                <w:bCs/>
                <w:lang w:val="bg-BG"/>
              </w:rPr>
              <w:t>01</w:t>
            </w:r>
          </w:p>
        </w:tc>
        <w:tc>
          <w:tcPr>
            <w:tcW w:w="972" w:type="dxa"/>
            <w:vMerge w:val="restart"/>
            <w:tcBorders>
              <w:top w:val="single" w:sz="12" w:space="0" w:color="auto"/>
            </w:tcBorders>
            <w:vAlign w:val="center"/>
          </w:tcPr>
          <w:p w:rsidR="007A2D7B" w:rsidRPr="007D51FE" w:rsidRDefault="007A2D7B" w:rsidP="007A2D7B">
            <w:pPr>
              <w:ind w:left="-216" w:right="-160"/>
              <w:jc w:val="center"/>
              <w:rPr>
                <w:rFonts w:ascii="Arial" w:hAnsi="Arial" w:cs="Arial"/>
                <w:b/>
                <w:bCs/>
                <w:lang w:val="bg-BG"/>
              </w:rPr>
            </w:pPr>
            <w:r>
              <w:rPr>
                <w:rFonts w:ascii="Arial" w:hAnsi="Arial" w:cs="Arial"/>
                <w:b/>
                <w:bCs/>
                <w:lang w:val="bg-BG"/>
              </w:rPr>
              <w:t>92 – ш1</w:t>
            </w:r>
          </w:p>
        </w:tc>
        <w:tc>
          <w:tcPr>
            <w:tcW w:w="790" w:type="dxa"/>
            <w:tcBorders>
              <w:top w:val="single" w:sz="12"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12"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&gt; 30 см</w:t>
            </w:r>
          </w:p>
        </w:tc>
        <w:tc>
          <w:tcPr>
            <w:tcW w:w="988" w:type="dxa"/>
            <w:tcBorders>
              <w:top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12"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12"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12"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18 - 29 см</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Едра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15 - 17 см</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Средна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Дребна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дребна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18</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11</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дърва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29</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Borders>
              <w:bottom w:val="single" w:sz="12" w:space="0" w:color="auto"/>
            </w:tcBorders>
          </w:tcPr>
          <w:p w:rsidR="007A2D7B" w:rsidRPr="0068678D" w:rsidRDefault="007A2D7B" w:rsidP="007A2D7B">
            <w:pPr>
              <w:rPr>
                <w:rFonts w:ascii="Arial" w:hAnsi="Arial" w:cs="Arial"/>
                <w:b/>
                <w:bCs/>
                <w:lang w:val="bg-BG"/>
              </w:rPr>
            </w:pPr>
          </w:p>
        </w:tc>
        <w:tc>
          <w:tcPr>
            <w:tcW w:w="972" w:type="dxa"/>
            <w:vMerge/>
            <w:tcBorders>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bottom w:val="single" w:sz="12" w:space="0" w:color="auto"/>
            </w:tcBorders>
            <w:vAlign w:val="bottom"/>
          </w:tcPr>
          <w:p w:rsidR="007A2D7B" w:rsidRPr="0068678D" w:rsidRDefault="007A2D7B" w:rsidP="007A2D7B">
            <w:pPr>
              <w:ind w:left="-236" w:right="-200"/>
              <w:rPr>
                <w:rFonts w:ascii="Arial" w:hAnsi="Arial" w:cs="Arial"/>
                <w:lang w:val="bg-BG" w:eastAsia="bg-BG"/>
              </w:rPr>
            </w:pPr>
            <w:r w:rsidRPr="0068678D">
              <w:rPr>
                <w:rFonts w:ascii="Arial" w:hAnsi="Arial" w:cs="Arial"/>
                <w:lang w:val="bg-BG" w:eastAsia="bg-BG"/>
              </w:rPr>
              <w:t> </w:t>
            </w:r>
          </w:p>
        </w:tc>
        <w:tc>
          <w:tcPr>
            <w:tcW w:w="3114" w:type="dxa"/>
            <w:tcBorders>
              <w:bottom w:val="single" w:sz="12" w:space="0" w:color="auto"/>
            </w:tcBorders>
            <w:vAlign w:val="bottom"/>
          </w:tcPr>
          <w:p w:rsidR="007A2D7B" w:rsidRPr="004D4727" w:rsidRDefault="007A2D7B" w:rsidP="007A2D7B">
            <w:pPr>
              <w:jc w:val="center"/>
              <w:rPr>
                <w:rFonts w:ascii="Arial" w:hAnsi="Arial" w:cs="Arial"/>
                <w:b/>
                <w:bCs/>
                <w:lang w:val="bg-BG" w:eastAsia="bg-BG"/>
              </w:rPr>
            </w:pPr>
            <w:r w:rsidRPr="0068678D">
              <w:rPr>
                <w:rFonts w:ascii="Arial" w:hAnsi="Arial" w:cs="Arial"/>
                <w:b/>
                <w:bCs/>
                <w:lang w:val="bg-BG" w:eastAsia="bg-BG"/>
              </w:rPr>
              <w:t xml:space="preserve">Общо за подотдел </w:t>
            </w:r>
            <w:r>
              <w:rPr>
                <w:rFonts w:ascii="Arial" w:hAnsi="Arial" w:cs="Arial"/>
                <w:b/>
                <w:bCs/>
                <w:lang w:val="en-US" w:eastAsia="bg-BG"/>
              </w:rPr>
              <w:t>92</w:t>
            </w:r>
            <w:r>
              <w:rPr>
                <w:rFonts w:ascii="Arial" w:hAnsi="Arial" w:cs="Arial"/>
                <w:b/>
                <w:bCs/>
                <w:lang w:val="bg-BG" w:eastAsia="bg-BG"/>
              </w:rPr>
              <w:t xml:space="preserve"> – ш1</w:t>
            </w:r>
          </w:p>
        </w:tc>
        <w:tc>
          <w:tcPr>
            <w:tcW w:w="988" w:type="dxa"/>
            <w:tcBorders>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bottom w:val="single" w:sz="12"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29</w:t>
            </w:r>
          </w:p>
        </w:tc>
        <w:tc>
          <w:tcPr>
            <w:tcW w:w="1135" w:type="dxa"/>
            <w:tcBorders>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tcBorders>
              <w:top w:val="single" w:sz="12" w:space="0" w:color="auto"/>
              <w:bottom w:val="single" w:sz="12" w:space="0" w:color="auto"/>
            </w:tcBorders>
          </w:tcPr>
          <w:p w:rsidR="007A2D7B" w:rsidRPr="0068678D" w:rsidRDefault="007A2D7B" w:rsidP="007A2D7B">
            <w:pPr>
              <w:rPr>
                <w:rFonts w:ascii="Arial" w:hAnsi="Arial" w:cs="Arial"/>
                <w:b/>
                <w:bCs/>
                <w:lang w:val="bg-BG"/>
              </w:rPr>
            </w:pPr>
          </w:p>
        </w:tc>
        <w:tc>
          <w:tcPr>
            <w:tcW w:w="972" w:type="dxa"/>
            <w:tcBorders>
              <w:top w:val="single" w:sz="12" w:space="0" w:color="auto"/>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12" w:space="0" w:color="auto"/>
              <w:bottom w:val="single" w:sz="12" w:space="0" w:color="auto"/>
            </w:tcBorders>
          </w:tcPr>
          <w:p w:rsidR="007A2D7B" w:rsidRPr="0068678D" w:rsidRDefault="007A2D7B" w:rsidP="007A2D7B">
            <w:pPr>
              <w:ind w:left="-236" w:right="-200"/>
              <w:rPr>
                <w:rFonts w:ascii="Arial" w:hAnsi="Arial" w:cs="Arial"/>
                <w:b/>
                <w:bCs/>
                <w:lang w:val="bg-BG"/>
              </w:rPr>
            </w:pPr>
          </w:p>
        </w:tc>
        <w:tc>
          <w:tcPr>
            <w:tcW w:w="3114"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Могилино</w:t>
            </w:r>
          </w:p>
        </w:tc>
        <w:tc>
          <w:tcPr>
            <w:tcW w:w="988" w:type="dxa"/>
            <w:tcBorders>
              <w:top w:val="single" w:sz="12" w:space="0" w:color="auto"/>
              <w:bottom w:val="single" w:sz="12" w:space="0" w:color="auto"/>
            </w:tcBorders>
          </w:tcPr>
          <w:p w:rsidR="007A2D7B" w:rsidRPr="0068678D" w:rsidRDefault="007A2D7B" w:rsidP="007A2D7B">
            <w:pPr>
              <w:ind w:left="-200" w:right="-149"/>
              <w:rPr>
                <w:rFonts w:ascii="Arial" w:hAnsi="Arial" w:cs="Arial"/>
                <w:b/>
                <w:bCs/>
                <w:lang w:val="bg-BG"/>
              </w:rPr>
            </w:pPr>
          </w:p>
        </w:tc>
        <w:tc>
          <w:tcPr>
            <w:tcW w:w="1208" w:type="dxa"/>
            <w:tcBorders>
              <w:top w:val="single" w:sz="12" w:space="0" w:color="auto"/>
              <w:bottom w:val="single" w:sz="12" w:space="0" w:color="auto"/>
            </w:tcBorders>
          </w:tcPr>
          <w:p w:rsidR="007A2D7B" w:rsidRPr="0068678D" w:rsidRDefault="007A2D7B" w:rsidP="007A2D7B">
            <w:pPr>
              <w:ind w:left="-160" w:right="-199"/>
              <w:rPr>
                <w:rFonts w:ascii="Arial" w:hAnsi="Arial" w:cs="Arial"/>
                <w:b/>
                <w:bCs/>
                <w:lang w:val="bg-BG"/>
              </w:rPr>
            </w:pPr>
          </w:p>
        </w:tc>
        <w:tc>
          <w:tcPr>
            <w:tcW w:w="1135" w:type="dxa"/>
            <w:tcBorders>
              <w:top w:val="single" w:sz="12" w:space="0" w:color="auto"/>
              <w:bottom w:val="single" w:sz="12" w:space="0" w:color="auto"/>
            </w:tcBorders>
          </w:tcPr>
          <w:p w:rsidR="007A2D7B" w:rsidRPr="0068678D" w:rsidRDefault="007A2D7B" w:rsidP="007A2D7B">
            <w:pPr>
              <w:rPr>
                <w:rFonts w:ascii="Arial" w:hAnsi="Arial" w:cs="Arial"/>
                <w:b/>
                <w:bCs/>
                <w:lang w:val="bg-BG"/>
              </w:rPr>
            </w:pPr>
          </w:p>
        </w:tc>
        <w:tc>
          <w:tcPr>
            <w:tcW w:w="1293" w:type="dxa"/>
            <w:tcBorders>
              <w:top w:val="single" w:sz="12" w:space="0" w:color="auto"/>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val="restart"/>
            <w:tcBorders>
              <w:top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1</w:t>
            </w:r>
            <w:r>
              <w:rPr>
                <w:rFonts w:ascii="Arial" w:hAnsi="Arial" w:cs="Arial"/>
                <w:b/>
                <w:bCs/>
                <w:lang w:val="en-US"/>
              </w:rPr>
              <w:t>9</w:t>
            </w:r>
            <w:r w:rsidRPr="0068678D">
              <w:rPr>
                <w:rFonts w:ascii="Arial" w:hAnsi="Arial" w:cs="Arial"/>
                <w:b/>
                <w:bCs/>
                <w:lang w:val="bg-BG"/>
              </w:rPr>
              <w:t>01</w:t>
            </w:r>
          </w:p>
        </w:tc>
        <w:tc>
          <w:tcPr>
            <w:tcW w:w="972" w:type="dxa"/>
            <w:vMerge w:val="restart"/>
            <w:tcBorders>
              <w:top w:val="single" w:sz="12" w:space="0" w:color="auto"/>
            </w:tcBorders>
            <w:vAlign w:val="center"/>
          </w:tcPr>
          <w:p w:rsidR="007A2D7B" w:rsidRPr="0068678D" w:rsidRDefault="007A2D7B" w:rsidP="007A2D7B">
            <w:pPr>
              <w:ind w:left="-216" w:right="-160"/>
              <w:jc w:val="center"/>
              <w:rPr>
                <w:rFonts w:ascii="Arial" w:hAnsi="Arial" w:cs="Arial"/>
                <w:b/>
                <w:bCs/>
                <w:lang w:val="bg-BG"/>
              </w:rPr>
            </w:pPr>
            <w:r>
              <w:rPr>
                <w:rFonts w:ascii="Arial" w:hAnsi="Arial" w:cs="Arial"/>
                <w:b/>
                <w:bCs/>
                <w:lang w:val="bg-BG"/>
              </w:rPr>
              <w:t>100 - г</w:t>
            </w:r>
          </w:p>
        </w:tc>
        <w:tc>
          <w:tcPr>
            <w:tcW w:w="790" w:type="dxa"/>
            <w:tcBorders>
              <w:top w:val="single" w:sz="12"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12"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&gt; 30 см</w:t>
            </w:r>
          </w:p>
        </w:tc>
        <w:tc>
          <w:tcPr>
            <w:tcW w:w="988" w:type="dxa"/>
            <w:tcBorders>
              <w:top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12"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12"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12"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18 - 29 см</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15</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Едра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15</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15 - 17 см</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28</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lang w:val="bg-BG"/>
              </w:rPr>
            </w:pP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Средна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28</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Дребна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16</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дребна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16</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801</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Align w:val="bottom"/>
          </w:tcPr>
          <w:p w:rsidR="007A2D7B" w:rsidRPr="0068678D" w:rsidRDefault="007A2D7B" w:rsidP="007A2D7B">
            <w:pPr>
              <w:ind w:left="-236" w:right="-200"/>
              <w:jc w:val="center"/>
              <w:rPr>
                <w:rFonts w:ascii="Arial" w:hAnsi="Arial" w:cs="Arial"/>
                <w:b/>
                <w:bCs/>
                <w:lang w:val="bg-BG" w:eastAsia="bg-BG"/>
              </w:rPr>
            </w:pPr>
          </w:p>
        </w:tc>
        <w:tc>
          <w:tcPr>
            <w:tcW w:w="3114" w:type="dxa"/>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дърва</w:t>
            </w:r>
          </w:p>
        </w:tc>
        <w:tc>
          <w:tcPr>
            <w:tcW w:w="988" w:type="dxa"/>
            <w:vAlign w:val="center"/>
          </w:tcPr>
          <w:p w:rsidR="007A2D7B" w:rsidRPr="0068678D" w:rsidRDefault="007A2D7B" w:rsidP="007A2D7B">
            <w:pPr>
              <w:ind w:left="-200" w:right="-149"/>
              <w:jc w:val="center"/>
              <w:rPr>
                <w:rFonts w:ascii="Arial" w:hAnsi="Arial" w:cs="Arial"/>
                <w:b/>
                <w:bCs/>
                <w:lang w:val="bg-BG"/>
              </w:rPr>
            </w:pPr>
          </w:p>
        </w:tc>
        <w:tc>
          <w:tcPr>
            <w:tcW w:w="1208" w:type="dxa"/>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801</w:t>
            </w:r>
          </w:p>
        </w:tc>
        <w:tc>
          <w:tcPr>
            <w:tcW w:w="1135" w:type="dxa"/>
            <w:vAlign w:val="center"/>
          </w:tcPr>
          <w:p w:rsidR="007A2D7B" w:rsidRPr="0068678D" w:rsidRDefault="007A2D7B" w:rsidP="007A2D7B">
            <w:pPr>
              <w:jc w:val="center"/>
              <w:rPr>
                <w:rFonts w:ascii="Arial" w:hAnsi="Arial" w:cs="Arial"/>
                <w:lang w:val="bg-BG"/>
              </w:rPr>
            </w:pPr>
          </w:p>
        </w:tc>
        <w:tc>
          <w:tcPr>
            <w:tcW w:w="1293" w:type="dxa"/>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Borders>
              <w:bottom w:val="single" w:sz="12" w:space="0" w:color="auto"/>
            </w:tcBorders>
          </w:tcPr>
          <w:p w:rsidR="007A2D7B" w:rsidRPr="0068678D" w:rsidRDefault="007A2D7B" w:rsidP="007A2D7B">
            <w:pPr>
              <w:rPr>
                <w:rFonts w:ascii="Arial" w:hAnsi="Arial" w:cs="Arial"/>
                <w:b/>
                <w:bCs/>
                <w:lang w:val="bg-BG"/>
              </w:rPr>
            </w:pPr>
          </w:p>
        </w:tc>
        <w:tc>
          <w:tcPr>
            <w:tcW w:w="972" w:type="dxa"/>
            <w:vMerge/>
            <w:tcBorders>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bottom w:val="single" w:sz="12" w:space="0" w:color="auto"/>
            </w:tcBorders>
            <w:vAlign w:val="bottom"/>
          </w:tcPr>
          <w:p w:rsidR="007A2D7B" w:rsidRPr="0068678D" w:rsidRDefault="007A2D7B" w:rsidP="007A2D7B">
            <w:pPr>
              <w:ind w:left="-236" w:right="-200"/>
              <w:rPr>
                <w:rFonts w:ascii="Arial" w:hAnsi="Arial" w:cs="Arial"/>
                <w:lang w:val="bg-BG" w:eastAsia="bg-BG"/>
              </w:rPr>
            </w:pPr>
            <w:r w:rsidRPr="0068678D">
              <w:rPr>
                <w:rFonts w:ascii="Arial" w:hAnsi="Arial" w:cs="Arial"/>
                <w:lang w:val="bg-BG" w:eastAsia="bg-BG"/>
              </w:rPr>
              <w:t> </w:t>
            </w:r>
          </w:p>
        </w:tc>
        <w:tc>
          <w:tcPr>
            <w:tcW w:w="3114" w:type="dxa"/>
            <w:tcBorders>
              <w:bottom w:val="single" w:sz="12" w:space="0" w:color="auto"/>
            </w:tcBorders>
            <w:vAlign w:val="bottom"/>
          </w:tcPr>
          <w:p w:rsidR="007A2D7B" w:rsidRPr="0068678D" w:rsidRDefault="007A2D7B" w:rsidP="007A2D7B">
            <w:pPr>
              <w:jc w:val="center"/>
              <w:rPr>
                <w:rFonts w:ascii="Arial" w:hAnsi="Arial" w:cs="Arial"/>
                <w:b/>
                <w:bCs/>
                <w:lang w:val="bg-BG" w:eastAsia="bg-BG"/>
              </w:rPr>
            </w:pPr>
            <w:r w:rsidRPr="0068678D">
              <w:rPr>
                <w:rFonts w:ascii="Arial" w:hAnsi="Arial" w:cs="Arial"/>
                <w:b/>
                <w:bCs/>
                <w:lang w:val="bg-BG" w:eastAsia="bg-BG"/>
              </w:rPr>
              <w:t xml:space="preserve">Общо за подотдел </w:t>
            </w:r>
            <w:r>
              <w:rPr>
                <w:rFonts w:ascii="Arial" w:hAnsi="Arial" w:cs="Arial"/>
                <w:b/>
                <w:bCs/>
                <w:lang w:val="bg-BG" w:eastAsia="bg-BG"/>
              </w:rPr>
              <w:t>100 - г</w:t>
            </w:r>
          </w:p>
        </w:tc>
        <w:tc>
          <w:tcPr>
            <w:tcW w:w="988" w:type="dxa"/>
            <w:tcBorders>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bottom w:val="single" w:sz="12"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860</w:t>
            </w:r>
          </w:p>
        </w:tc>
        <w:tc>
          <w:tcPr>
            <w:tcW w:w="1135" w:type="dxa"/>
            <w:tcBorders>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tcBorders>
              <w:bottom w:val="single" w:sz="12" w:space="0" w:color="auto"/>
            </w:tcBorders>
          </w:tcPr>
          <w:p w:rsidR="007A2D7B" w:rsidRPr="0068678D" w:rsidRDefault="007A2D7B" w:rsidP="007A2D7B">
            <w:pPr>
              <w:rPr>
                <w:rFonts w:ascii="Arial" w:hAnsi="Arial" w:cs="Arial"/>
                <w:b/>
                <w:bCs/>
                <w:lang w:val="bg-BG"/>
              </w:rPr>
            </w:pPr>
          </w:p>
        </w:tc>
        <w:tc>
          <w:tcPr>
            <w:tcW w:w="972" w:type="dxa"/>
            <w:tcBorders>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bottom w:val="single" w:sz="12" w:space="0" w:color="auto"/>
            </w:tcBorders>
            <w:vAlign w:val="bottom"/>
          </w:tcPr>
          <w:p w:rsidR="007A2D7B" w:rsidRPr="0068678D" w:rsidRDefault="007A2D7B" w:rsidP="007A2D7B">
            <w:pPr>
              <w:ind w:left="-236" w:right="-200"/>
              <w:rPr>
                <w:rFonts w:ascii="Arial" w:hAnsi="Arial" w:cs="Arial"/>
                <w:lang w:val="bg-BG" w:eastAsia="bg-BG"/>
              </w:rPr>
            </w:pPr>
          </w:p>
        </w:tc>
        <w:tc>
          <w:tcPr>
            <w:tcW w:w="3114" w:type="dxa"/>
            <w:tcBorders>
              <w:bottom w:val="single" w:sz="12" w:space="0" w:color="auto"/>
            </w:tcBorders>
            <w:vAlign w:val="bottom"/>
          </w:tcPr>
          <w:p w:rsidR="007A2D7B" w:rsidRPr="0068678D" w:rsidRDefault="007A2D7B" w:rsidP="007A2D7B">
            <w:pPr>
              <w:jc w:val="center"/>
              <w:rPr>
                <w:rFonts w:ascii="Arial" w:hAnsi="Arial" w:cs="Arial"/>
                <w:b/>
                <w:bCs/>
                <w:lang w:val="bg-BG" w:eastAsia="bg-BG"/>
              </w:rPr>
            </w:pPr>
            <w:r>
              <w:rPr>
                <w:rFonts w:ascii="Arial" w:hAnsi="Arial" w:cs="Arial"/>
                <w:b/>
                <w:bCs/>
                <w:lang w:val="bg-BG" w:eastAsia="bg-BG"/>
              </w:rPr>
              <w:t>Баниска</w:t>
            </w:r>
          </w:p>
        </w:tc>
        <w:tc>
          <w:tcPr>
            <w:tcW w:w="988" w:type="dxa"/>
            <w:tcBorders>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bottom w:val="single" w:sz="12" w:space="0" w:color="auto"/>
            </w:tcBorders>
            <w:vAlign w:val="center"/>
          </w:tcPr>
          <w:p w:rsidR="007A2D7B" w:rsidRDefault="007A2D7B" w:rsidP="007A2D7B">
            <w:pPr>
              <w:ind w:left="-160" w:right="-199"/>
              <w:jc w:val="center"/>
              <w:rPr>
                <w:rFonts w:ascii="Arial" w:hAnsi="Arial" w:cs="Arial"/>
                <w:b/>
                <w:bCs/>
                <w:lang w:val="bg-BG"/>
              </w:rPr>
            </w:pPr>
          </w:p>
        </w:tc>
        <w:tc>
          <w:tcPr>
            <w:tcW w:w="1135" w:type="dxa"/>
            <w:tcBorders>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bottom w:val="single" w:sz="12" w:space="0" w:color="auto"/>
            </w:tcBorders>
            <w:vAlign w:val="center"/>
          </w:tcPr>
          <w:p w:rsidR="007A2D7B" w:rsidRDefault="007A2D7B" w:rsidP="007A2D7B">
            <w:pPr>
              <w:ind w:left="-67" w:right="40"/>
              <w:jc w:val="right"/>
              <w:rPr>
                <w:rFonts w:ascii="Arial" w:hAnsi="Arial" w:cs="Arial"/>
                <w:b/>
                <w:bCs/>
                <w:lang w:val="bg-BG"/>
              </w:rPr>
            </w:pPr>
          </w:p>
        </w:tc>
      </w:tr>
      <w:tr w:rsidR="007A2D7B" w:rsidTr="007A2D7B">
        <w:tc>
          <w:tcPr>
            <w:tcW w:w="720" w:type="dxa"/>
            <w:vMerge w:val="restart"/>
            <w:vAlign w:val="center"/>
          </w:tcPr>
          <w:p w:rsidR="007A2D7B" w:rsidRPr="0068678D" w:rsidRDefault="007A2D7B" w:rsidP="007A2D7B">
            <w:pPr>
              <w:jc w:val="center"/>
              <w:rPr>
                <w:rFonts w:ascii="Arial" w:hAnsi="Arial" w:cs="Arial"/>
                <w:b/>
                <w:bCs/>
                <w:lang w:val="bg-BG"/>
              </w:rPr>
            </w:pPr>
            <w:r>
              <w:rPr>
                <w:rFonts w:ascii="Arial" w:hAnsi="Arial" w:cs="Arial"/>
                <w:b/>
                <w:bCs/>
                <w:lang w:val="bg-BG"/>
              </w:rPr>
              <w:t>1</w:t>
            </w:r>
            <w:r>
              <w:rPr>
                <w:rFonts w:ascii="Arial" w:hAnsi="Arial" w:cs="Arial"/>
                <w:b/>
                <w:bCs/>
                <w:lang w:val="en-US"/>
              </w:rPr>
              <w:t>9</w:t>
            </w:r>
            <w:r w:rsidRPr="0068678D">
              <w:rPr>
                <w:rFonts w:ascii="Arial" w:hAnsi="Arial" w:cs="Arial"/>
                <w:b/>
                <w:bCs/>
                <w:lang w:val="bg-BG"/>
              </w:rPr>
              <w:t>01</w:t>
            </w:r>
          </w:p>
        </w:tc>
        <w:tc>
          <w:tcPr>
            <w:tcW w:w="972" w:type="dxa"/>
            <w:vMerge w:val="restart"/>
            <w:vAlign w:val="center"/>
          </w:tcPr>
          <w:p w:rsidR="007A2D7B" w:rsidRPr="0068678D" w:rsidRDefault="007A2D7B" w:rsidP="007A2D7B">
            <w:pPr>
              <w:ind w:left="-216" w:right="-160"/>
              <w:jc w:val="center"/>
              <w:rPr>
                <w:rFonts w:ascii="Arial" w:hAnsi="Arial" w:cs="Arial"/>
                <w:b/>
                <w:bCs/>
                <w:lang w:val="bg-BG"/>
              </w:rPr>
            </w:pPr>
            <w:r>
              <w:rPr>
                <w:rFonts w:ascii="Arial" w:hAnsi="Arial" w:cs="Arial"/>
                <w:b/>
                <w:bCs/>
                <w:lang w:val="bg-BG"/>
              </w:rPr>
              <w:t>216 - о1</w:t>
            </w:r>
          </w:p>
        </w:tc>
        <w:tc>
          <w:tcPr>
            <w:tcW w:w="790" w:type="dxa"/>
            <w:tcBorders>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&gt; 30 см</w:t>
            </w:r>
          </w:p>
        </w:tc>
        <w:tc>
          <w:tcPr>
            <w:tcW w:w="988" w:type="dxa"/>
            <w:tcBorders>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18 - 29 см</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Едра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15 - 17 см</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27</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Средна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42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Дребна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дребна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193</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дърва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193</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Borders>
              <w:bottom w:val="single" w:sz="12" w:space="0" w:color="auto"/>
            </w:tcBorders>
          </w:tcPr>
          <w:p w:rsidR="007A2D7B" w:rsidRPr="0068678D" w:rsidRDefault="007A2D7B" w:rsidP="007A2D7B">
            <w:pPr>
              <w:rPr>
                <w:rFonts w:ascii="Arial" w:hAnsi="Arial" w:cs="Arial"/>
                <w:b/>
                <w:bCs/>
                <w:lang w:val="bg-BG"/>
              </w:rPr>
            </w:pPr>
          </w:p>
        </w:tc>
        <w:tc>
          <w:tcPr>
            <w:tcW w:w="972" w:type="dxa"/>
            <w:vMerge/>
            <w:tcBorders>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12" w:space="0" w:color="auto"/>
            </w:tcBorders>
            <w:vAlign w:val="bottom"/>
          </w:tcPr>
          <w:p w:rsidR="007A2D7B" w:rsidRPr="0068678D" w:rsidRDefault="007A2D7B" w:rsidP="007A2D7B">
            <w:pPr>
              <w:ind w:left="-236" w:right="-200"/>
              <w:rPr>
                <w:rFonts w:ascii="Arial" w:hAnsi="Arial" w:cs="Arial"/>
                <w:lang w:val="bg-BG" w:eastAsia="bg-BG"/>
              </w:rPr>
            </w:pPr>
            <w:r w:rsidRPr="0068678D">
              <w:rPr>
                <w:rFonts w:ascii="Arial" w:hAnsi="Arial" w:cs="Arial"/>
                <w:lang w:val="bg-BG" w:eastAsia="bg-BG"/>
              </w:rPr>
              <w:t> </w:t>
            </w:r>
          </w:p>
        </w:tc>
        <w:tc>
          <w:tcPr>
            <w:tcW w:w="3114" w:type="dxa"/>
            <w:tcBorders>
              <w:top w:val="single" w:sz="6" w:space="0" w:color="auto"/>
              <w:bottom w:val="single" w:sz="12" w:space="0" w:color="auto"/>
            </w:tcBorders>
            <w:vAlign w:val="bottom"/>
          </w:tcPr>
          <w:p w:rsidR="007A2D7B" w:rsidRPr="0068678D" w:rsidRDefault="007A2D7B" w:rsidP="007A2D7B">
            <w:pPr>
              <w:jc w:val="center"/>
              <w:rPr>
                <w:rFonts w:ascii="Arial" w:hAnsi="Arial" w:cs="Arial"/>
                <w:b/>
                <w:bCs/>
                <w:lang w:val="bg-BG" w:eastAsia="bg-BG"/>
              </w:rPr>
            </w:pPr>
            <w:r w:rsidRPr="0068678D">
              <w:rPr>
                <w:rFonts w:ascii="Arial" w:hAnsi="Arial" w:cs="Arial"/>
                <w:b/>
                <w:bCs/>
                <w:lang w:val="bg-BG" w:eastAsia="bg-BG"/>
              </w:rPr>
              <w:t xml:space="preserve">Общо за подотдел </w:t>
            </w:r>
            <w:r>
              <w:rPr>
                <w:rFonts w:ascii="Arial" w:hAnsi="Arial" w:cs="Arial"/>
                <w:b/>
                <w:bCs/>
                <w:lang w:val="bg-BG" w:eastAsia="bg-BG"/>
              </w:rPr>
              <w:t>216 – о1</w:t>
            </w:r>
          </w:p>
        </w:tc>
        <w:tc>
          <w:tcPr>
            <w:tcW w:w="988" w:type="dxa"/>
            <w:tcBorders>
              <w:top w:val="single" w:sz="6" w:space="0" w:color="auto"/>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12"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242</w:t>
            </w:r>
          </w:p>
        </w:tc>
        <w:tc>
          <w:tcPr>
            <w:tcW w:w="1135" w:type="dxa"/>
            <w:tcBorders>
              <w:top w:val="single" w:sz="6" w:space="0" w:color="auto"/>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top w:val="single" w:sz="6" w:space="0" w:color="auto"/>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tcBorders>
              <w:top w:val="single" w:sz="12" w:space="0" w:color="auto"/>
              <w:bottom w:val="single" w:sz="12" w:space="0" w:color="auto"/>
            </w:tcBorders>
          </w:tcPr>
          <w:p w:rsidR="007A2D7B" w:rsidRPr="0068678D" w:rsidRDefault="007A2D7B" w:rsidP="007A2D7B">
            <w:pPr>
              <w:rPr>
                <w:rFonts w:ascii="Arial" w:hAnsi="Arial" w:cs="Arial"/>
                <w:b/>
                <w:bCs/>
                <w:lang w:val="bg-BG"/>
              </w:rPr>
            </w:pPr>
          </w:p>
        </w:tc>
        <w:tc>
          <w:tcPr>
            <w:tcW w:w="972" w:type="dxa"/>
            <w:tcBorders>
              <w:top w:val="single" w:sz="12" w:space="0" w:color="auto"/>
              <w:bottom w:val="single" w:sz="12" w:space="0" w:color="auto"/>
            </w:tcBorders>
          </w:tcPr>
          <w:p w:rsidR="007A2D7B" w:rsidRPr="0068678D" w:rsidRDefault="007A2D7B" w:rsidP="007A2D7B">
            <w:pPr>
              <w:ind w:left="-216" w:right="-160"/>
              <w:rPr>
                <w:rFonts w:ascii="Arial" w:hAnsi="Arial" w:cs="Arial"/>
                <w:b/>
                <w:bCs/>
                <w:lang w:val="bg-BG"/>
              </w:rPr>
            </w:pPr>
          </w:p>
        </w:tc>
        <w:tc>
          <w:tcPr>
            <w:tcW w:w="790" w:type="dxa"/>
            <w:tcBorders>
              <w:top w:val="single" w:sz="12" w:space="0" w:color="auto"/>
              <w:bottom w:val="single" w:sz="12" w:space="0" w:color="auto"/>
            </w:tcBorders>
          </w:tcPr>
          <w:p w:rsidR="007A2D7B" w:rsidRPr="0068678D" w:rsidRDefault="007A2D7B" w:rsidP="007A2D7B">
            <w:pPr>
              <w:ind w:left="-236" w:right="-200"/>
              <w:rPr>
                <w:rFonts w:ascii="Arial" w:hAnsi="Arial" w:cs="Arial"/>
                <w:b/>
                <w:bCs/>
                <w:lang w:val="bg-BG"/>
              </w:rPr>
            </w:pPr>
          </w:p>
        </w:tc>
        <w:tc>
          <w:tcPr>
            <w:tcW w:w="3114" w:type="dxa"/>
            <w:tcBorders>
              <w:top w:val="single" w:sz="12" w:space="0" w:color="auto"/>
              <w:bottom w:val="single" w:sz="12" w:space="0" w:color="auto"/>
            </w:tcBorders>
          </w:tcPr>
          <w:p w:rsidR="007A2D7B" w:rsidRPr="0068678D" w:rsidRDefault="007A2D7B" w:rsidP="007A2D7B">
            <w:pPr>
              <w:jc w:val="center"/>
              <w:rPr>
                <w:rFonts w:ascii="Arial" w:hAnsi="Arial" w:cs="Arial"/>
                <w:b/>
                <w:bCs/>
                <w:lang w:val="bg-BG"/>
              </w:rPr>
            </w:pPr>
            <w:r>
              <w:rPr>
                <w:rFonts w:ascii="Arial" w:hAnsi="Arial" w:cs="Arial"/>
                <w:b/>
                <w:bCs/>
                <w:lang w:val="bg-BG"/>
              </w:rPr>
              <w:t>Баниска</w:t>
            </w:r>
          </w:p>
        </w:tc>
        <w:tc>
          <w:tcPr>
            <w:tcW w:w="988" w:type="dxa"/>
            <w:tcBorders>
              <w:top w:val="single" w:sz="12" w:space="0" w:color="auto"/>
              <w:bottom w:val="single" w:sz="12" w:space="0" w:color="auto"/>
            </w:tcBorders>
          </w:tcPr>
          <w:p w:rsidR="007A2D7B" w:rsidRPr="0068678D" w:rsidRDefault="007A2D7B" w:rsidP="007A2D7B">
            <w:pPr>
              <w:ind w:left="-200" w:right="-149"/>
              <w:rPr>
                <w:rFonts w:ascii="Arial" w:hAnsi="Arial" w:cs="Arial"/>
                <w:b/>
                <w:bCs/>
                <w:lang w:val="bg-BG"/>
              </w:rPr>
            </w:pPr>
          </w:p>
        </w:tc>
        <w:tc>
          <w:tcPr>
            <w:tcW w:w="1208" w:type="dxa"/>
            <w:tcBorders>
              <w:top w:val="single" w:sz="12" w:space="0" w:color="auto"/>
              <w:bottom w:val="single" w:sz="12" w:space="0" w:color="auto"/>
            </w:tcBorders>
            <w:vAlign w:val="center"/>
          </w:tcPr>
          <w:p w:rsidR="007A2D7B" w:rsidRPr="0068678D" w:rsidRDefault="007A2D7B" w:rsidP="007A2D7B">
            <w:pPr>
              <w:ind w:left="-160" w:right="-199"/>
              <w:jc w:val="center"/>
              <w:rPr>
                <w:rFonts w:ascii="Arial" w:hAnsi="Arial" w:cs="Arial"/>
                <w:b/>
                <w:bCs/>
                <w:lang w:val="bg-BG"/>
              </w:rPr>
            </w:pPr>
          </w:p>
        </w:tc>
        <w:tc>
          <w:tcPr>
            <w:tcW w:w="1135"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top w:val="single" w:sz="12" w:space="0" w:color="auto"/>
              <w:bottom w:val="single" w:sz="12" w:space="0" w:color="auto"/>
            </w:tcBorders>
            <w:vAlign w:val="center"/>
          </w:tcPr>
          <w:p w:rsidR="007A2D7B" w:rsidRPr="0068678D" w:rsidRDefault="007A2D7B" w:rsidP="007A2D7B">
            <w:pPr>
              <w:ind w:left="-67"/>
              <w:jc w:val="right"/>
              <w:rPr>
                <w:rFonts w:ascii="Arial" w:hAnsi="Arial" w:cs="Arial"/>
                <w:b/>
                <w:bCs/>
                <w:lang w:val="bg-BG"/>
              </w:rPr>
            </w:pPr>
          </w:p>
        </w:tc>
      </w:tr>
      <w:tr w:rsidR="007A2D7B" w:rsidTr="007A2D7B">
        <w:tc>
          <w:tcPr>
            <w:tcW w:w="720" w:type="dxa"/>
            <w:vMerge w:val="restart"/>
            <w:tcBorders>
              <w:top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1</w:t>
            </w:r>
            <w:r>
              <w:rPr>
                <w:rFonts w:ascii="Arial" w:hAnsi="Arial" w:cs="Arial"/>
                <w:b/>
                <w:bCs/>
                <w:lang w:val="en-US"/>
              </w:rPr>
              <w:t>9</w:t>
            </w:r>
            <w:r w:rsidRPr="0068678D">
              <w:rPr>
                <w:rFonts w:ascii="Arial" w:hAnsi="Arial" w:cs="Arial"/>
                <w:b/>
                <w:bCs/>
                <w:lang w:val="bg-BG"/>
              </w:rPr>
              <w:t>01</w:t>
            </w:r>
          </w:p>
        </w:tc>
        <w:tc>
          <w:tcPr>
            <w:tcW w:w="972" w:type="dxa"/>
            <w:vMerge w:val="restart"/>
            <w:tcBorders>
              <w:top w:val="single" w:sz="12" w:space="0" w:color="auto"/>
            </w:tcBorders>
            <w:vAlign w:val="center"/>
          </w:tcPr>
          <w:p w:rsidR="007A2D7B" w:rsidRPr="0068678D" w:rsidRDefault="007A2D7B" w:rsidP="007A2D7B">
            <w:pPr>
              <w:ind w:left="-216" w:right="-160"/>
              <w:jc w:val="center"/>
              <w:rPr>
                <w:rFonts w:ascii="Arial" w:hAnsi="Arial" w:cs="Arial"/>
                <w:b/>
                <w:bCs/>
                <w:lang w:val="bg-BG"/>
              </w:rPr>
            </w:pPr>
            <w:r>
              <w:rPr>
                <w:rFonts w:ascii="Arial" w:hAnsi="Arial" w:cs="Arial"/>
                <w:b/>
                <w:bCs/>
                <w:lang w:val="bg-BG"/>
              </w:rPr>
              <w:t>216 - п1</w:t>
            </w:r>
          </w:p>
        </w:tc>
        <w:tc>
          <w:tcPr>
            <w:tcW w:w="790" w:type="dxa"/>
            <w:tcBorders>
              <w:top w:val="single" w:sz="12"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12"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&gt; 30 см</w:t>
            </w:r>
          </w:p>
        </w:tc>
        <w:tc>
          <w:tcPr>
            <w:tcW w:w="988" w:type="dxa"/>
            <w:tcBorders>
              <w:top w:val="single" w:sz="12"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12"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12"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12"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18 - 29 см</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Едра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15 - 17 см</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Средна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Дребна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дребна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tcBorders>
              <w:top w:val="single" w:sz="6" w:space="0" w:color="auto"/>
              <w:bottom w:val="single" w:sz="6" w:space="0" w:color="auto"/>
            </w:tcBorders>
            <w:vAlign w:val="bottom"/>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25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дърва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Borders>
              <w:bottom w:val="single" w:sz="12" w:space="0" w:color="auto"/>
            </w:tcBorders>
          </w:tcPr>
          <w:p w:rsidR="007A2D7B" w:rsidRPr="0068678D" w:rsidRDefault="007A2D7B" w:rsidP="007A2D7B">
            <w:pPr>
              <w:rPr>
                <w:rFonts w:ascii="Arial" w:hAnsi="Arial" w:cs="Arial"/>
                <w:b/>
                <w:bCs/>
                <w:lang w:val="bg-BG"/>
              </w:rPr>
            </w:pPr>
          </w:p>
        </w:tc>
        <w:tc>
          <w:tcPr>
            <w:tcW w:w="972" w:type="dxa"/>
            <w:vMerge/>
            <w:tcBorders>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12" w:space="0" w:color="auto"/>
            </w:tcBorders>
            <w:vAlign w:val="bottom"/>
          </w:tcPr>
          <w:p w:rsidR="007A2D7B" w:rsidRPr="0068678D" w:rsidRDefault="007A2D7B" w:rsidP="007A2D7B">
            <w:pPr>
              <w:ind w:left="-236" w:right="-200"/>
              <w:rPr>
                <w:rFonts w:ascii="Arial" w:hAnsi="Arial" w:cs="Arial"/>
                <w:lang w:val="bg-BG" w:eastAsia="bg-BG"/>
              </w:rPr>
            </w:pPr>
            <w:r w:rsidRPr="0068678D">
              <w:rPr>
                <w:rFonts w:ascii="Arial" w:hAnsi="Arial" w:cs="Arial"/>
                <w:lang w:val="bg-BG" w:eastAsia="bg-BG"/>
              </w:rPr>
              <w:t> </w:t>
            </w:r>
          </w:p>
        </w:tc>
        <w:tc>
          <w:tcPr>
            <w:tcW w:w="3114" w:type="dxa"/>
            <w:tcBorders>
              <w:top w:val="single" w:sz="6" w:space="0" w:color="auto"/>
              <w:bottom w:val="single" w:sz="12" w:space="0" w:color="auto"/>
            </w:tcBorders>
            <w:vAlign w:val="bottom"/>
          </w:tcPr>
          <w:p w:rsidR="007A2D7B" w:rsidRPr="0068678D" w:rsidRDefault="007A2D7B" w:rsidP="007A2D7B">
            <w:pPr>
              <w:jc w:val="center"/>
              <w:rPr>
                <w:rFonts w:ascii="Arial" w:hAnsi="Arial" w:cs="Arial"/>
                <w:b/>
                <w:bCs/>
                <w:lang w:val="bg-BG" w:eastAsia="bg-BG"/>
              </w:rPr>
            </w:pPr>
            <w:r w:rsidRPr="0068678D">
              <w:rPr>
                <w:rFonts w:ascii="Arial" w:hAnsi="Arial" w:cs="Arial"/>
                <w:b/>
                <w:bCs/>
                <w:lang w:val="bg-BG" w:eastAsia="bg-BG"/>
              </w:rPr>
              <w:t xml:space="preserve">Общо за подотдел </w:t>
            </w:r>
            <w:r>
              <w:rPr>
                <w:rFonts w:ascii="Arial" w:hAnsi="Arial" w:cs="Arial"/>
                <w:b/>
                <w:bCs/>
                <w:lang w:val="bg-BG" w:eastAsia="bg-BG"/>
              </w:rPr>
              <w:t>216 – п1</w:t>
            </w:r>
          </w:p>
        </w:tc>
        <w:tc>
          <w:tcPr>
            <w:tcW w:w="988" w:type="dxa"/>
            <w:tcBorders>
              <w:top w:val="single" w:sz="6" w:space="0" w:color="auto"/>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12"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25</w:t>
            </w:r>
          </w:p>
        </w:tc>
        <w:tc>
          <w:tcPr>
            <w:tcW w:w="1135" w:type="dxa"/>
            <w:tcBorders>
              <w:top w:val="single" w:sz="6" w:space="0" w:color="auto"/>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top w:val="single" w:sz="6" w:space="0" w:color="auto"/>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tcBorders>
              <w:top w:val="single" w:sz="12" w:space="0" w:color="auto"/>
              <w:bottom w:val="single" w:sz="12" w:space="0" w:color="auto"/>
            </w:tcBorders>
          </w:tcPr>
          <w:p w:rsidR="007A2D7B" w:rsidRPr="0068678D" w:rsidRDefault="007A2D7B" w:rsidP="007A2D7B">
            <w:pPr>
              <w:rPr>
                <w:rFonts w:ascii="Arial" w:hAnsi="Arial" w:cs="Arial"/>
                <w:b/>
                <w:bCs/>
                <w:lang w:val="bg-BG"/>
              </w:rPr>
            </w:pPr>
          </w:p>
        </w:tc>
        <w:tc>
          <w:tcPr>
            <w:tcW w:w="972" w:type="dxa"/>
            <w:tcBorders>
              <w:top w:val="single" w:sz="12" w:space="0" w:color="auto"/>
              <w:bottom w:val="single" w:sz="12" w:space="0" w:color="auto"/>
            </w:tcBorders>
          </w:tcPr>
          <w:p w:rsidR="007A2D7B" w:rsidRPr="0068678D" w:rsidRDefault="007A2D7B" w:rsidP="007A2D7B">
            <w:pPr>
              <w:ind w:left="-216" w:right="-160"/>
              <w:rPr>
                <w:rFonts w:ascii="Arial" w:hAnsi="Arial" w:cs="Arial"/>
                <w:b/>
                <w:bCs/>
                <w:lang w:val="bg-BG"/>
              </w:rPr>
            </w:pPr>
          </w:p>
        </w:tc>
        <w:tc>
          <w:tcPr>
            <w:tcW w:w="790" w:type="dxa"/>
            <w:tcBorders>
              <w:top w:val="single" w:sz="12" w:space="0" w:color="auto"/>
              <w:bottom w:val="single" w:sz="12" w:space="0" w:color="auto"/>
            </w:tcBorders>
          </w:tcPr>
          <w:p w:rsidR="007A2D7B" w:rsidRPr="0068678D" w:rsidRDefault="007A2D7B" w:rsidP="007A2D7B">
            <w:pPr>
              <w:ind w:left="-236" w:right="-200"/>
              <w:rPr>
                <w:rFonts w:ascii="Arial" w:hAnsi="Arial" w:cs="Arial"/>
                <w:b/>
                <w:bCs/>
                <w:lang w:val="bg-BG"/>
              </w:rPr>
            </w:pPr>
          </w:p>
        </w:tc>
        <w:tc>
          <w:tcPr>
            <w:tcW w:w="3114"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Каран Върбовка</w:t>
            </w:r>
          </w:p>
        </w:tc>
        <w:tc>
          <w:tcPr>
            <w:tcW w:w="988" w:type="dxa"/>
            <w:tcBorders>
              <w:top w:val="single" w:sz="12" w:space="0" w:color="auto"/>
              <w:bottom w:val="single" w:sz="12" w:space="0" w:color="auto"/>
            </w:tcBorders>
          </w:tcPr>
          <w:p w:rsidR="007A2D7B" w:rsidRPr="0068678D" w:rsidRDefault="007A2D7B" w:rsidP="007A2D7B">
            <w:pPr>
              <w:ind w:left="-200" w:right="-149"/>
              <w:rPr>
                <w:rFonts w:ascii="Arial" w:hAnsi="Arial" w:cs="Arial"/>
                <w:b/>
                <w:bCs/>
                <w:lang w:val="bg-BG"/>
              </w:rPr>
            </w:pPr>
          </w:p>
        </w:tc>
        <w:tc>
          <w:tcPr>
            <w:tcW w:w="1208" w:type="dxa"/>
            <w:tcBorders>
              <w:top w:val="single" w:sz="12" w:space="0" w:color="auto"/>
              <w:bottom w:val="single" w:sz="12" w:space="0" w:color="auto"/>
            </w:tcBorders>
            <w:vAlign w:val="center"/>
          </w:tcPr>
          <w:p w:rsidR="007A2D7B" w:rsidRPr="0068678D" w:rsidRDefault="007A2D7B" w:rsidP="007A2D7B">
            <w:pPr>
              <w:ind w:left="-160" w:right="-199"/>
              <w:jc w:val="center"/>
              <w:rPr>
                <w:rFonts w:ascii="Arial" w:hAnsi="Arial" w:cs="Arial"/>
                <w:b/>
                <w:bCs/>
                <w:lang w:val="bg-BG"/>
              </w:rPr>
            </w:pPr>
          </w:p>
        </w:tc>
        <w:tc>
          <w:tcPr>
            <w:tcW w:w="1135" w:type="dxa"/>
            <w:tcBorders>
              <w:top w:val="single" w:sz="12" w:space="0" w:color="auto"/>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top w:val="single" w:sz="12" w:space="0" w:color="auto"/>
              <w:bottom w:val="single" w:sz="12" w:space="0" w:color="auto"/>
            </w:tcBorders>
            <w:vAlign w:val="center"/>
          </w:tcPr>
          <w:p w:rsidR="007A2D7B" w:rsidRPr="0068678D" w:rsidRDefault="007A2D7B" w:rsidP="007A2D7B">
            <w:pPr>
              <w:ind w:left="-67"/>
              <w:jc w:val="right"/>
              <w:rPr>
                <w:rFonts w:ascii="Arial" w:hAnsi="Arial" w:cs="Arial"/>
                <w:b/>
                <w:bCs/>
                <w:lang w:val="bg-BG"/>
              </w:rPr>
            </w:pPr>
          </w:p>
        </w:tc>
      </w:tr>
      <w:tr w:rsidR="007A2D7B" w:rsidTr="007A2D7B">
        <w:tc>
          <w:tcPr>
            <w:tcW w:w="720" w:type="dxa"/>
            <w:vMerge w:val="restart"/>
            <w:tcBorders>
              <w:top w:val="single" w:sz="12" w:space="0" w:color="auto"/>
            </w:tcBorders>
            <w:vAlign w:val="center"/>
          </w:tcPr>
          <w:p w:rsidR="007A2D7B" w:rsidRPr="0068678D" w:rsidRDefault="007A2D7B" w:rsidP="007A2D7B">
            <w:pPr>
              <w:jc w:val="center"/>
              <w:rPr>
                <w:rFonts w:ascii="Arial" w:hAnsi="Arial" w:cs="Arial"/>
                <w:b/>
                <w:bCs/>
                <w:lang w:val="bg-BG"/>
              </w:rPr>
            </w:pPr>
            <w:r>
              <w:rPr>
                <w:rFonts w:ascii="Arial" w:hAnsi="Arial" w:cs="Arial"/>
                <w:b/>
                <w:bCs/>
                <w:lang w:val="bg-BG"/>
              </w:rPr>
              <w:t>1</w:t>
            </w:r>
            <w:r>
              <w:rPr>
                <w:rFonts w:ascii="Arial" w:hAnsi="Arial" w:cs="Arial"/>
                <w:b/>
                <w:bCs/>
                <w:lang w:val="en-US"/>
              </w:rPr>
              <w:t>9</w:t>
            </w:r>
            <w:r w:rsidRPr="0068678D">
              <w:rPr>
                <w:rFonts w:ascii="Arial" w:hAnsi="Arial" w:cs="Arial"/>
                <w:b/>
                <w:bCs/>
                <w:lang w:val="bg-BG"/>
              </w:rPr>
              <w:t>01</w:t>
            </w:r>
          </w:p>
        </w:tc>
        <w:tc>
          <w:tcPr>
            <w:tcW w:w="972" w:type="dxa"/>
            <w:vMerge w:val="restart"/>
            <w:tcBorders>
              <w:top w:val="single" w:sz="12" w:space="0" w:color="auto"/>
            </w:tcBorders>
            <w:vAlign w:val="center"/>
          </w:tcPr>
          <w:p w:rsidR="007A2D7B" w:rsidRPr="0068678D" w:rsidRDefault="007A2D7B" w:rsidP="007A2D7B">
            <w:pPr>
              <w:ind w:left="-216" w:right="-160"/>
              <w:jc w:val="center"/>
              <w:rPr>
                <w:rFonts w:ascii="Arial" w:hAnsi="Arial" w:cs="Arial"/>
                <w:b/>
                <w:bCs/>
                <w:lang w:val="bg-BG"/>
              </w:rPr>
            </w:pPr>
            <w:r>
              <w:rPr>
                <w:rFonts w:ascii="Arial" w:hAnsi="Arial" w:cs="Arial"/>
                <w:b/>
                <w:bCs/>
                <w:lang w:val="bg-BG"/>
              </w:rPr>
              <w:t>240 - н</w:t>
            </w:r>
          </w:p>
        </w:tc>
        <w:tc>
          <w:tcPr>
            <w:tcW w:w="790" w:type="dxa"/>
            <w:tcBorders>
              <w:top w:val="single" w:sz="12" w:space="0" w:color="auto"/>
              <w:bottom w:val="single" w:sz="6" w:space="0" w:color="auto"/>
            </w:tcBorders>
            <w:vAlign w:val="center"/>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tcBorders>
              <w:top w:val="single" w:sz="12" w:space="0" w:color="auto"/>
              <w:bottom w:val="single" w:sz="6"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&gt; 30 см</w:t>
            </w:r>
          </w:p>
        </w:tc>
        <w:tc>
          <w:tcPr>
            <w:tcW w:w="988" w:type="dxa"/>
            <w:tcBorders>
              <w:top w:val="single" w:sz="12"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12"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p>
        </w:tc>
        <w:tc>
          <w:tcPr>
            <w:tcW w:w="1135" w:type="dxa"/>
            <w:tcBorders>
              <w:top w:val="single" w:sz="12"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12"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restart"/>
            <w:tcBorders>
              <w:top w:val="single" w:sz="6" w:space="0" w:color="auto"/>
            </w:tcBorders>
            <w:vAlign w:val="center"/>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Едра</w:t>
            </w:r>
          </w:p>
        </w:tc>
        <w:tc>
          <w:tcPr>
            <w:tcW w:w="3114" w:type="dxa"/>
            <w:vMerge w:val="restart"/>
            <w:tcBorders>
              <w:top w:val="single" w:sz="6"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18 - 29 см</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11</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ign w:val="center"/>
          </w:tcPr>
          <w:p w:rsidR="007A2D7B" w:rsidRPr="0068678D" w:rsidRDefault="007A2D7B" w:rsidP="007A2D7B">
            <w:pPr>
              <w:ind w:left="-236" w:right="-200"/>
              <w:jc w:val="center"/>
              <w:rPr>
                <w:rFonts w:ascii="Arial" w:hAnsi="Arial" w:cs="Arial"/>
                <w:lang w:val="bg-BG" w:eastAsia="bg-BG"/>
              </w:rPr>
            </w:pPr>
          </w:p>
        </w:tc>
        <w:tc>
          <w:tcPr>
            <w:tcW w:w="3114" w:type="dxa"/>
            <w:vMerge/>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бб</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6</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tcBorders>
              <w:bottom w:val="single" w:sz="6" w:space="0" w:color="auto"/>
            </w:tcBorders>
            <w:vAlign w:val="center"/>
          </w:tcPr>
          <w:p w:rsidR="007A2D7B" w:rsidRPr="0068678D" w:rsidRDefault="007A2D7B" w:rsidP="007A2D7B">
            <w:pPr>
              <w:ind w:left="-236" w:right="-200"/>
              <w:jc w:val="center"/>
              <w:rPr>
                <w:rFonts w:ascii="Arial" w:hAnsi="Arial" w:cs="Arial"/>
                <w:lang w:val="bg-BG" w:eastAsia="bg-BG"/>
              </w:rPr>
            </w:pPr>
          </w:p>
        </w:tc>
        <w:tc>
          <w:tcPr>
            <w:tcW w:w="3114" w:type="dxa"/>
            <w:vMerge/>
            <w:tcBorders>
              <w:bottom w:val="single" w:sz="6" w:space="0" w:color="auto"/>
            </w:tcBorders>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15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Едра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32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restart"/>
            <w:tcBorders>
              <w:top w:val="single" w:sz="6" w:space="0" w:color="auto"/>
            </w:tcBorders>
            <w:vAlign w:val="center"/>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Merge w:val="restart"/>
            <w:tcBorders>
              <w:top w:val="single" w:sz="6"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Трупи за бичене 15 - 17 см</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15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ign w:val="center"/>
          </w:tcPr>
          <w:p w:rsidR="007A2D7B" w:rsidRPr="0068678D" w:rsidRDefault="007A2D7B" w:rsidP="007A2D7B">
            <w:pPr>
              <w:ind w:left="-236" w:right="-200"/>
              <w:jc w:val="center"/>
              <w:rPr>
                <w:rFonts w:ascii="Arial" w:hAnsi="Arial" w:cs="Arial"/>
                <w:lang w:val="bg-BG" w:eastAsia="bg-BG"/>
              </w:rPr>
            </w:pPr>
          </w:p>
        </w:tc>
        <w:tc>
          <w:tcPr>
            <w:tcW w:w="3114" w:type="dxa"/>
            <w:vMerge/>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бб</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4</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tcBorders>
              <w:bottom w:val="single" w:sz="6" w:space="0" w:color="auto"/>
            </w:tcBorders>
            <w:vAlign w:val="center"/>
          </w:tcPr>
          <w:p w:rsidR="007A2D7B" w:rsidRPr="0068678D" w:rsidRDefault="007A2D7B" w:rsidP="007A2D7B">
            <w:pPr>
              <w:ind w:left="-236" w:right="-200"/>
              <w:jc w:val="center"/>
              <w:rPr>
                <w:rFonts w:ascii="Arial" w:hAnsi="Arial" w:cs="Arial"/>
                <w:lang w:val="bg-BG" w:eastAsia="bg-BG"/>
              </w:rPr>
            </w:pPr>
          </w:p>
        </w:tc>
        <w:tc>
          <w:tcPr>
            <w:tcW w:w="3114" w:type="dxa"/>
            <w:vMerge/>
            <w:tcBorders>
              <w:bottom w:val="single" w:sz="6" w:space="0" w:color="auto"/>
            </w:tcBorders>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13</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restart"/>
            <w:tcBorders>
              <w:top w:val="single" w:sz="6" w:space="0" w:color="auto"/>
            </w:tcBorders>
            <w:vAlign w:val="center"/>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Средна</w:t>
            </w:r>
          </w:p>
        </w:tc>
        <w:tc>
          <w:tcPr>
            <w:tcW w:w="3114" w:type="dxa"/>
            <w:vMerge w:val="restart"/>
            <w:tcBorders>
              <w:top w:val="single" w:sz="6"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31</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ign w:val="center"/>
          </w:tcPr>
          <w:p w:rsidR="007A2D7B" w:rsidRPr="0068678D" w:rsidRDefault="007A2D7B" w:rsidP="007A2D7B">
            <w:pPr>
              <w:ind w:left="-236" w:right="-200"/>
              <w:jc w:val="center"/>
              <w:rPr>
                <w:rFonts w:ascii="Arial" w:hAnsi="Arial" w:cs="Arial"/>
                <w:lang w:val="bg-BG" w:eastAsia="bg-BG"/>
              </w:rPr>
            </w:pPr>
          </w:p>
        </w:tc>
        <w:tc>
          <w:tcPr>
            <w:tcW w:w="3114" w:type="dxa"/>
            <w:vMerge/>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бб</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12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tcBorders>
              <w:bottom w:val="single" w:sz="6" w:space="0" w:color="auto"/>
            </w:tcBorders>
            <w:vAlign w:val="center"/>
          </w:tcPr>
          <w:p w:rsidR="007A2D7B" w:rsidRPr="0068678D" w:rsidRDefault="007A2D7B" w:rsidP="007A2D7B">
            <w:pPr>
              <w:ind w:left="-236" w:right="-200"/>
              <w:jc w:val="center"/>
              <w:rPr>
                <w:rFonts w:ascii="Arial" w:hAnsi="Arial" w:cs="Arial"/>
                <w:lang w:val="bg-BG" w:eastAsia="bg-BG"/>
              </w:rPr>
            </w:pPr>
          </w:p>
        </w:tc>
        <w:tc>
          <w:tcPr>
            <w:tcW w:w="3114" w:type="dxa"/>
            <w:vMerge/>
            <w:tcBorders>
              <w:bottom w:val="single" w:sz="6" w:space="0" w:color="auto"/>
            </w:tcBorders>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25</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Средна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100</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restart"/>
            <w:tcBorders>
              <w:top w:val="single" w:sz="6" w:space="0" w:color="auto"/>
            </w:tcBorders>
            <w:vAlign w:val="center"/>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Дребна</w:t>
            </w:r>
          </w:p>
        </w:tc>
        <w:tc>
          <w:tcPr>
            <w:tcW w:w="3114" w:type="dxa"/>
            <w:vMerge w:val="restart"/>
            <w:tcBorders>
              <w:top w:val="single" w:sz="6"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tcBorders>
              <w:bottom w:val="single" w:sz="6" w:space="0" w:color="auto"/>
            </w:tcBorders>
            <w:vAlign w:val="center"/>
          </w:tcPr>
          <w:p w:rsidR="007A2D7B" w:rsidRPr="0068678D" w:rsidRDefault="007A2D7B" w:rsidP="007A2D7B">
            <w:pPr>
              <w:ind w:left="-236" w:right="-200"/>
              <w:jc w:val="center"/>
              <w:rPr>
                <w:rFonts w:ascii="Arial" w:hAnsi="Arial" w:cs="Arial"/>
                <w:lang w:val="bg-BG" w:eastAsia="bg-BG"/>
              </w:rPr>
            </w:pPr>
          </w:p>
        </w:tc>
        <w:tc>
          <w:tcPr>
            <w:tcW w:w="3114" w:type="dxa"/>
            <w:vMerge/>
            <w:tcBorders>
              <w:bottom w:val="single" w:sz="6" w:space="0" w:color="auto"/>
            </w:tcBorders>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7</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дребна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9</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restart"/>
            <w:tcBorders>
              <w:top w:val="single" w:sz="6" w:space="0" w:color="auto"/>
            </w:tcBorders>
            <w:vAlign w:val="center"/>
          </w:tcPr>
          <w:p w:rsidR="007A2D7B" w:rsidRPr="0068678D" w:rsidRDefault="007A2D7B" w:rsidP="007A2D7B">
            <w:pPr>
              <w:ind w:left="-236" w:right="-200"/>
              <w:jc w:val="center"/>
              <w:rPr>
                <w:rFonts w:ascii="Arial" w:hAnsi="Arial" w:cs="Arial"/>
                <w:lang w:val="bg-BG" w:eastAsia="bg-BG"/>
              </w:rPr>
            </w:pPr>
            <w:r w:rsidRPr="0068678D">
              <w:rPr>
                <w:rFonts w:ascii="Arial" w:hAnsi="Arial" w:cs="Arial"/>
                <w:lang w:val="bg-BG" w:eastAsia="bg-BG"/>
              </w:rPr>
              <w:t>Дърва</w:t>
            </w:r>
          </w:p>
        </w:tc>
        <w:tc>
          <w:tcPr>
            <w:tcW w:w="3114" w:type="dxa"/>
            <w:vMerge w:val="restart"/>
            <w:tcBorders>
              <w:top w:val="single" w:sz="6" w:space="0" w:color="auto"/>
            </w:tcBorders>
            <w:vAlign w:val="center"/>
          </w:tcPr>
          <w:p w:rsidR="007A2D7B" w:rsidRPr="0068678D" w:rsidRDefault="007A2D7B" w:rsidP="007A2D7B">
            <w:pPr>
              <w:jc w:val="center"/>
              <w:rPr>
                <w:rFonts w:ascii="Arial" w:hAnsi="Arial" w:cs="Arial"/>
                <w:lang w:val="bg-BG" w:eastAsia="bg-BG"/>
              </w:rPr>
            </w:pPr>
            <w:r w:rsidRPr="0068678D">
              <w:rPr>
                <w:rFonts w:ascii="Arial" w:hAnsi="Arial" w:cs="Arial"/>
                <w:lang w:val="bg-BG" w:eastAsia="bg-BG"/>
              </w:rPr>
              <w:t>За технологична преработка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roofErr w:type="spellStart"/>
            <w:r>
              <w:rPr>
                <w:rFonts w:ascii="Arial" w:hAnsi="Arial" w:cs="Arial"/>
                <w:b/>
                <w:bCs/>
                <w:lang w:val="bg-BG"/>
              </w:rPr>
              <w:t>чб</w:t>
            </w:r>
            <w:proofErr w:type="spellEnd"/>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lang w:val="bg-BG"/>
              </w:rPr>
            </w:pPr>
            <w:r>
              <w:rPr>
                <w:rFonts w:ascii="Arial" w:hAnsi="Arial" w:cs="Arial"/>
                <w:lang w:val="bg-BG"/>
              </w:rPr>
              <w:t>434</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ign w:val="center"/>
          </w:tcPr>
          <w:p w:rsidR="007A2D7B" w:rsidRPr="0068678D" w:rsidRDefault="007A2D7B" w:rsidP="007A2D7B">
            <w:pPr>
              <w:ind w:left="-236" w:right="-200"/>
              <w:jc w:val="center"/>
              <w:rPr>
                <w:rFonts w:ascii="Arial" w:hAnsi="Arial" w:cs="Arial"/>
                <w:lang w:val="bg-BG" w:eastAsia="bg-BG"/>
              </w:rPr>
            </w:pPr>
          </w:p>
        </w:tc>
        <w:tc>
          <w:tcPr>
            <w:tcW w:w="3114" w:type="dxa"/>
            <w:vMerge/>
            <w:tcBorders>
              <w:bottom w:val="single" w:sz="6" w:space="0" w:color="auto"/>
            </w:tcBorders>
            <w:vAlign w:val="center"/>
          </w:tcPr>
          <w:p w:rsidR="007A2D7B" w:rsidRPr="0068678D" w:rsidRDefault="007A2D7B" w:rsidP="007A2D7B">
            <w:pPr>
              <w:jc w:val="center"/>
              <w:rPr>
                <w:rFonts w:ascii="Arial" w:hAnsi="Arial" w:cs="Arial"/>
                <w:lang w:val="bg-BG" w:eastAsia="bg-BG"/>
              </w:rPr>
            </w:pP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бб</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172</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ign w:val="center"/>
          </w:tcPr>
          <w:p w:rsidR="007A2D7B" w:rsidRPr="0068678D" w:rsidRDefault="007A2D7B" w:rsidP="007A2D7B">
            <w:pPr>
              <w:ind w:left="-236" w:right="-200"/>
              <w:jc w:val="center"/>
              <w:rPr>
                <w:rFonts w:ascii="Arial" w:hAnsi="Arial" w:cs="Arial"/>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eastAsia="bg-BG"/>
              </w:rPr>
            </w:pPr>
            <w:r>
              <w:rPr>
                <w:rFonts w:ascii="Arial" w:hAnsi="Arial" w:cs="Arial"/>
                <w:lang w:val="bg-BG" w:eastAsia="bg-BG"/>
              </w:rPr>
              <w:t>Дърва</w:t>
            </w: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срлп</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94</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vAlign w:val="center"/>
          </w:tcPr>
          <w:p w:rsidR="007A2D7B" w:rsidRPr="0068678D" w:rsidRDefault="007A2D7B" w:rsidP="007A2D7B">
            <w:pPr>
              <w:ind w:left="-236" w:right="-200"/>
              <w:jc w:val="center"/>
              <w:rPr>
                <w:rFonts w:ascii="Arial" w:hAnsi="Arial" w:cs="Arial"/>
                <w:lang w:val="bg-BG" w:eastAsia="bg-BG"/>
              </w:rPr>
            </w:pPr>
          </w:p>
        </w:tc>
        <w:tc>
          <w:tcPr>
            <w:tcW w:w="3114" w:type="dxa"/>
            <w:tcBorders>
              <w:top w:val="single" w:sz="6" w:space="0" w:color="auto"/>
              <w:bottom w:val="single" w:sz="6" w:space="0" w:color="auto"/>
            </w:tcBorders>
            <w:vAlign w:val="center"/>
          </w:tcPr>
          <w:p w:rsidR="007A2D7B" w:rsidRDefault="007A2D7B" w:rsidP="007A2D7B">
            <w:pPr>
              <w:jc w:val="center"/>
            </w:pPr>
            <w:r w:rsidRPr="0042235B">
              <w:rPr>
                <w:rFonts w:ascii="Arial" w:hAnsi="Arial" w:cs="Arial"/>
                <w:lang w:val="bg-BG" w:eastAsia="bg-BG"/>
              </w:rPr>
              <w:t>Дърва</w:t>
            </w: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ак</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233</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vMerge/>
            <w:tcBorders>
              <w:bottom w:val="single" w:sz="6" w:space="0" w:color="auto"/>
            </w:tcBorders>
            <w:vAlign w:val="center"/>
          </w:tcPr>
          <w:p w:rsidR="007A2D7B" w:rsidRPr="0068678D" w:rsidRDefault="007A2D7B" w:rsidP="007A2D7B">
            <w:pPr>
              <w:ind w:left="-236" w:right="-200"/>
              <w:jc w:val="center"/>
              <w:rPr>
                <w:rFonts w:ascii="Arial" w:hAnsi="Arial" w:cs="Arial"/>
                <w:lang w:val="bg-BG" w:eastAsia="bg-BG"/>
              </w:rPr>
            </w:pPr>
          </w:p>
        </w:tc>
        <w:tc>
          <w:tcPr>
            <w:tcW w:w="3114" w:type="dxa"/>
            <w:tcBorders>
              <w:top w:val="single" w:sz="6" w:space="0" w:color="auto"/>
              <w:bottom w:val="single" w:sz="6" w:space="0" w:color="auto"/>
            </w:tcBorders>
            <w:vAlign w:val="center"/>
          </w:tcPr>
          <w:p w:rsidR="007A2D7B" w:rsidRDefault="007A2D7B" w:rsidP="007A2D7B">
            <w:pPr>
              <w:jc w:val="center"/>
            </w:pPr>
            <w:r w:rsidRPr="0042235B">
              <w:rPr>
                <w:rFonts w:ascii="Arial" w:hAnsi="Arial" w:cs="Arial"/>
                <w:lang w:val="bg-BG" w:eastAsia="bg-BG"/>
              </w:rPr>
              <w:t>Дърва</w:t>
            </w:r>
          </w:p>
        </w:tc>
        <w:tc>
          <w:tcPr>
            <w:tcW w:w="988" w:type="dxa"/>
            <w:tcBorders>
              <w:top w:val="single" w:sz="6" w:space="0" w:color="auto"/>
              <w:bottom w:val="single" w:sz="6" w:space="0" w:color="auto"/>
            </w:tcBorders>
            <w:vAlign w:val="center"/>
          </w:tcPr>
          <w:p w:rsidR="007A2D7B" w:rsidRDefault="007A2D7B" w:rsidP="007A2D7B">
            <w:pPr>
              <w:ind w:left="-200" w:right="-149"/>
              <w:jc w:val="center"/>
              <w:rPr>
                <w:rFonts w:ascii="Arial" w:hAnsi="Arial" w:cs="Arial"/>
                <w:b/>
                <w:bCs/>
                <w:lang w:val="bg-BG"/>
              </w:rPr>
            </w:pPr>
            <w:proofErr w:type="spellStart"/>
            <w:r>
              <w:rPr>
                <w:rFonts w:ascii="Arial" w:hAnsi="Arial" w:cs="Arial"/>
                <w:b/>
                <w:bCs/>
                <w:lang w:val="bg-BG"/>
              </w:rPr>
              <w:t>чдб</w:t>
            </w:r>
            <w:proofErr w:type="spellEnd"/>
          </w:p>
        </w:tc>
        <w:tc>
          <w:tcPr>
            <w:tcW w:w="1208" w:type="dxa"/>
            <w:tcBorders>
              <w:top w:val="single" w:sz="6" w:space="0" w:color="auto"/>
              <w:bottom w:val="single" w:sz="6" w:space="0" w:color="auto"/>
            </w:tcBorders>
            <w:vAlign w:val="center"/>
          </w:tcPr>
          <w:p w:rsidR="007A2D7B" w:rsidRDefault="007A2D7B" w:rsidP="007A2D7B">
            <w:pPr>
              <w:ind w:left="-160" w:right="-199"/>
              <w:jc w:val="center"/>
              <w:rPr>
                <w:rFonts w:ascii="Arial" w:hAnsi="Arial" w:cs="Arial"/>
                <w:lang w:val="bg-BG"/>
              </w:rPr>
            </w:pPr>
            <w:r>
              <w:rPr>
                <w:rFonts w:ascii="Arial" w:hAnsi="Arial" w:cs="Arial"/>
                <w:lang w:val="bg-BG"/>
              </w:rPr>
              <w:t>7</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lang w:val="bg-BG"/>
              </w:rPr>
            </w:pPr>
          </w:p>
        </w:tc>
      </w:tr>
      <w:tr w:rsidR="007A2D7B" w:rsidTr="007A2D7B">
        <w:tc>
          <w:tcPr>
            <w:tcW w:w="720" w:type="dxa"/>
            <w:vMerge/>
          </w:tcPr>
          <w:p w:rsidR="007A2D7B" w:rsidRPr="0068678D" w:rsidRDefault="007A2D7B" w:rsidP="007A2D7B">
            <w:pPr>
              <w:rPr>
                <w:rFonts w:ascii="Arial" w:hAnsi="Arial" w:cs="Arial"/>
                <w:b/>
                <w:bCs/>
                <w:lang w:val="bg-BG"/>
              </w:rPr>
            </w:pPr>
          </w:p>
        </w:tc>
        <w:tc>
          <w:tcPr>
            <w:tcW w:w="972" w:type="dxa"/>
            <w:vMerge/>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6" w:space="0" w:color="auto"/>
            </w:tcBorders>
            <w:vAlign w:val="bottom"/>
          </w:tcPr>
          <w:p w:rsidR="007A2D7B" w:rsidRPr="0068678D" w:rsidRDefault="007A2D7B" w:rsidP="007A2D7B">
            <w:pPr>
              <w:ind w:left="-236" w:right="-200"/>
              <w:jc w:val="center"/>
              <w:rPr>
                <w:rFonts w:ascii="Arial" w:hAnsi="Arial" w:cs="Arial"/>
                <w:b/>
                <w:bCs/>
                <w:lang w:val="bg-BG" w:eastAsia="bg-BG"/>
              </w:rPr>
            </w:pPr>
          </w:p>
        </w:tc>
        <w:tc>
          <w:tcPr>
            <w:tcW w:w="3114" w:type="dxa"/>
            <w:tcBorders>
              <w:top w:val="single" w:sz="6" w:space="0" w:color="auto"/>
              <w:bottom w:val="single" w:sz="6" w:space="0" w:color="auto"/>
            </w:tcBorders>
            <w:vAlign w:val="center"/>
          </w:tcPr>
          <w:p w:rsidR="007A2D7B" w:rsidRPr="0068678D" w:rsidRDefault="007A2D7B" w:rsidP="007A2D7B">
            <w:pPr>
              <w:jc w:val="right"/>
              <w:rPr>
                <w:rFonts w:ascii="Arial" w:hAnsi="Arial" w:cs="Arial"/>
                <w:b/>
                <w:bCs/>
                <w:lang w:val="bg-BG" w:eastAsia="bg-BG"/>
              </w:rPr>
            </w:pPr>
            <w:r w:rsidRPr="0068678D">
              <w:rPr>
                <w:rFonts w:ascii="Arial" w:hAnsi="Arial" w:cs="Arial"/>
                <w:b/>
                <w:bCs/>
                <w:lang w:val="bg-BG" w:eastAsia="bg-BG"/>
              </w:rPr>
              <w:t>Всичко дърва</w:t>
            </w:r>
          </w:p>
        </w:tc>
        <w:tc>
          <w:tcPr>
            <w:tcW w:w="988" w:type="dxa"/>
            <w:tcBorders>
              <w:top w:val="single" w:sz="6" w:space="0" w:color="auto"/>
              <w:bottom w:val="single" w:sz="6"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6"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940</w:t>
            </w:r>
          </w:p>
        </w:tc>
        <w:tc>
          <w:tcPr>
            <w:tcW w:w="1135" w:type="dxa"/>
            <w:tcBorders>
              <w:top w:val="single" w:sz="6" w:space="0" w:color="auto"/>
              <w:bottom w:val="single" w:sz="6" w:space="0" w:color="auto"/>
            </w:tcBorders>
            <w:vAlign w:val="center"/>
          </w:tcPr>
          <w:p w:rsidR="007A2D7B" w:rsidRPr="0068678D" w:rsidRDefault="007A2D7B" w:rsidP="007A2D7B">
            <w:pPr>
              <w:jc w:val="center"/>
              <w:rPr>
                <w:rFonts w:ascii="Arial" w:hAnsi="Arial" w:cs="Arial"/>
                <w:lang w:val="bg-BG"/>
              </w:rPr>
            </w:pPr>
          </w:p>
        </w:tc>
        <w:tc>
          <w:tcPr>
            <w:tcW w:w="1293" w:type="dxa"/>
            <w:tcBorders>
              <w:top w:val="single" w:sz="6" w:space="0" w:color="auto"/>
              <w:bottom w:val="single" w:sz="6" w:space="0" w:color="auto"/>
            </w:tcBorders>
            <w:vAlign w:val="center"/>
          </w:tcPr>
          <w:p w:rsidR="007A2D7B" w:rsidRPr="0068678D" w:rsidRDefault="007A2D7B" w:rsidP="007A2D7B">
            <w:pPr>
              <w:ind w:left="-67" w:right="40"/>
              <w:jc w:val="right"/>
              <w:rPr>
                <w:rFonts w:ascii="Arial" w:hAnsi="Arial" w:cs="Arial"/>
                <w:b/>
                <w:bCs/>
                <w:lang w:val="bg-BG"/>
              </w:rPr>
            </w:pPr>
          </w:p>
        </w:tc>
      </w:tr>
      <w:tr w:rsidR="007A2D7B" w:rsidTr="007A2D7B">
        <w:tc>
          <w:tcPr>
            <w:tcW w:w="720" w:type="dxa"/>
            <w:vMerge/>
            <w:tcBorders>
              <w:bottom w:val="single" w:sz="12" w:space="0" w:color="auto"/>
            </w:tcBorders>
          </w:tcPr>
          <w:p w:rsidR="007A2D7B" w:rsidRPr="0068678D" w:rsidRDefault="007A2D7B" w:rsidP="007A2D7B">
            <w:pPr>
              <w:rPr>
                <w:rFonts w:ascii="Arial" w:hAnsi="Arial" w:cs="Arial"/>
                <w:b/>
                <w:bCs/>
                <w:lang w:val="bg-BG"/>
              </w:rPr>
            </w:pPr>
          </w:p>
        </w:tc>
        <w:tc>
          <w:tcPr>
            <w:tcW w:w="972" w:type="dxa"/>
            <w:vMerge/>
            <w:tcBorders>
              <w:bottom w:val="single" w:sz="12" w:space="0" w:color="auto"/>
            </w:tcBorders>
            <w:vAlign w:val="center"/>
          </w:tcPr>
          <w:p w:rsidR="007A2D7B" w:rsidRPr="0068678D" w:rsidRDefault="007A2D7B" w:rsidP="007A2D7B">
            <w:pPr>
              <w:ind w:left="-216" w:right="-160"/>
              <w:jc w:val="center"/>
              <w:rPr>
                <w:rFonts w:ascii="Arial" w:hAnsi="Arial" w:cs="Arial"/>
                <w:b/>
                <w:bCs/>
                <w:lang w:val="bg-BG"/>
              </w:rPr>
            </w:pPr>
          </w:p>
        </w:tc>
        <w:tc>
          <w:tcPr>
            <w:tcW w:w="790" w:type="dxa"/>
            <w:tcBorders>
              <w:top w:val="single" w:sz="6" w:space="0" w:color="auto"/>
              <w:bottom w:val="single" w:sz="12" w:space="0" w:color="auto"/>
            </w:tcBorders>
            <w:vAlign w:val="bottom"/>
          </w:tcPr>
          <w:p w:rsidR="007A2D7B" w:rsidRPr="0068678D" w:rsidRDefault="007A2D7B" w:rsidP="007A2D7B">
            <w:pPr>
              <w:ind w:left="-236" w:right="-200"/>
              <w:rPr>
                <w:rFonts w:ascii="Arial" w:hAnsi="Arial" w:cs="Arial"/>
                <w:lang w:val="bg-BG" w:eastAsia="bg-BG"/>
              </w:rPr>
            </w:pPr>
            <w:r w:rsidRPr="0068678D">
              <w:rPr>
                <w:rFonts w:ascii="Arial" w:hAnsi="Arial" w:cs="Arial"/>
                <w:lang w:val="bg-BG" w:eastAsia="bg-BG"/>
              </w:rPr>
              <w:t> </w:t>
            </w:r>
          </w:p>
        </w:tc>
        <w:tc>
          <w:tcPr>
            <w:tcW w:w="3114" w:type="dxa"/>
            <w:tcBorders>
              <w:top w:val="single" w:sz="6" w:space="0" w:color="auto"/>
              <w:bottom w:val="single" w:sz="12" w:space="0" w:color="auto"/>
            </w:tcBorders>
            <w:vAlign w:val="bottom"/>
          </w:tcPr>
          <w:p w:rsidR="007A2D7B" w:rsidRPr="0068678D" w:rsidRDefault="007A2D7B" w:rsidP="007A2D7B">
            <w:pPr>
              <w:jc w:val="center"/>
              <w:rPr>
                <w:rFonts w:ascii="Arial" w:hAnsi="Arial" w:cs="Arial"/>
                <w:b/>
                <w:bCs/>
                <w:lang w:val="bg-BG" w:eastAsia="bg-BG"/>
              </w:rPr>
            </w:pPr>
            <w:r w:rsidRPr="0068678D">
              <w:rPr>
                <w:rFonts w:ascii="Arial" w:hAnsi="Arial" w:cs="Arial"/>
                <w:b/>
                <w:bCs/>
                <w:lang w:val="bg-BG" w:eastAsia="bg-BG"/>
              </w:rPr>
              <w:t xml:space="preserve">Общо за подотдел </w:t>
            </w:r>
            <w:r>
              <w:rPr>
                <w:rFonts w:ascii="Arial" w:hAnsi="Arial" w:cs="Arial"/>
                <w:b/>
                <w:bCs/>
                <w:lang w:val="bg-BG" w:eastAsia="bg-BG"/>
              </w:rPr>
              <w:t>240 – н</w:t>
            </w:r>
          </w:p>
        </w:tc>
        <w:tc>
          <w:tcPr>
            <w:tcW w:w="988" w:type="dxa"/>
            <w:tcBorders>
              <w:top w:val="single" w:sz="6" w:space="0" w:color="auto"/>
              <w:bottom w:val="single" w:sz="12" w:space="0" w:color="auto"/>
            </w:tcBorders>
            <w:vAlign w:val="center"/>
          </w:tcPr>
          <w:p w:rsidR="007A2D7B" w:rsidRPr="0068678D" w:rsidRDefault="007A2D7B" w:rsidP="007A2D7B">
            <w:pPr>
              <w:ind w:left="-200" w:right="-149"/>
              <w:jc w:val="center"/>
              <w:rPr>
                <w:rFonts w:ascii="Arial" w:hAnsi="Arial" w:cs="Arial"/>
                <w:b/>
                <w:bCs/>
                <w:lang w:val="bg-BG"/>
              </w:rPr>
            </w:pPr>
          </w:p>
        </w:tc>
        <w:tc>
          <w:tcPr>
            <w:tcW w:w="1208" w:type="dxa"/>
            <w:tcBorders>
              <w:top w:val="single" w:sz="6" w:space="0" w:color="auto"/>
              <w:bottom w:val="single" w:sz="12" w:space="0" w:color="auto"/>
            </w:tcBorders>
            <w:vAlign w:val="center"/>
          </w:tcPr>
          <w:p w:rsidR="007A2D7B" w:rsidRPr="0068678D" w:rsidRDefault="007A2D7B" w:rsidP="007A2D7B">
            <w:pPr>
              <w:ind w:left="-160" w:right="-199"/>
              <w:jc w:val="center"/>
              <w:rPr>
                <w:rFonts w:ascii="Arial" w:hAnsi="Arial" w:cs="Arial"/>
                <w:b/>
                <w:bCs/>
                <w:lang w:val="bg-BG"/>
              </w:rPr>
            </w:pPr>
            <w:r>
              <w:rPr>
                <w:rFonts w:ascii="Arial" w:hAnsi="Arial" w:cs="Arial"/>
                <w:b/>
                <w:bCs/>
                <w:lang w:val="bg-BG"/>
              </w:rPr>
              <w:t>1081</w:t>
            </w:r>
          </w:p>
        </w:tc>
        <w:tc>
          <w:tcPr>
            <w:tcW w:w="1135" w:type="dxa"/>
            <w:tcBorders>
              <w:top w:val="single" w:sz="6" w:space="0" w:color="auto"/>
              <w:bottom w:val="single" w:sz="12" w:space="0" w:color="auto"/>
            </w:tcBorders>
            <w:vAlign w:val="center"/>
          </w:tcPr>
          <w:p w:rsidR="007A2D7B" w:rsidRPr="0068678D" w:rsidRDefault="007A2D7B" w:rsidP="007A2D7B">
            <w:pPr>
              <w:jc w:val="center"/>
              <w:rPr>
                <w:rFonts w:ascii="Arial" w:hAnsi="Arial" w:cs="Arial"/>
                <w:b/>
                <w:bCs/>
                <w:lang w:val="bg-BG"/>
              </w:rPr>
            </w:pPr>
          </w:p>
        </w:tc>
        <w:tc>
          <w:tcPr>
            <w:tcW w:w="1293" w:type="dxa"/>
            <w:tcBorders>
              <w:top w:val="single" w:sz="6" w:space="0" w:color="auto"/>
              <w:bottom w:val="single" w:sz="12" w:space="0" w:color="auto"/>
            </w:tcBorders>
            <w:vAlign w:val="center"/>
          </w:tcPr>
          <w:p w:rsidR="007A2D7B" w:rsidRPr="0068678D" w:rsidRDefault="007A2D7B" w:rsidP="007A2D7B">
            <w:pPr>
              <w:ind w:left="-67" w:right="40"/>
              <w:jc w:val="right"/>
              <w:rPr>
                <w:rFonts w:ascii="Arial" w:hAnsi="Arial" w:cs="Arial"/>
                <w:b/>
                <w:bCs/>
                <w:lang w:val="bg-BG"/>
              </w:rPr>
            </w:pPr>
          </w:p>
        </w:tc>
      </w:tr>
    </w:tbl>
    <w:p w:rsidR="00D02C6D" w:rsidRDefault="00D02C6D" w:rsidP="008A72BD">
      <w:pPr>
        <w:tabs>
          <w:tab w:val="center" w:pos="4153"/>
          <w:tab w:val="right" w:pos="8306"/>
        </w:tabs>
        <w:jc w:val="both"/>
        <w:outlineLvl w:val="0"/>
        <w:rPr>
          <w:rFonts w:ascii="Bookman Old Style" w:hAnsi="Bookman Old Style"/>
          <w:b/>
          <w:lang w:val="en-US" w:eastAsia="bg-BG"/>
        </w:rPr>
      </w:pP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1.3.</w:t>
      </w:r>
      <w:r w:rsidRPr="00F45631">
        <w:rPr>
          <w:sz w:val="24"/>
          <w:szCs w:val="24"/>
          <w:lang w:val="bg-BG" w:eastAsia="bg-BG"/>
        </w:rPr>
        <w:t xml:space="preserve"> КУПУВАЧЪТ приема и заплаща уговорената между страните цена, посочена в точки 2.1 от настоящия договор, достигната по време на търга и въз основа, на която КУПУВАЧЪТ е определен за спечелил търга.</w:t>
      </w:r>
    </w:p>
    <w:p w:rsidR="005D25EB" w:rsidRPr="007A2D7B" w:rsidRDefault="00406A1B" w:rsidP="007A2D7B">
      <w:pPr>
        <w:ind w:firstLine="426"/>
        <w:jc w:val="both"/>
        <w:rPr>
          <w:sz w:val="24"/>
          <w:szCs w:val="24"/>
          <w:lang w:val="en-US"/>
        </w:rPr>
      </w:pPr>
      <w:r w:rsidRPr="00F45631">
        <w:rPr>
          <w:b/>
          <w:sz w:val="24"/>
          <w:szCs w:val="24"/>
          <w:lang w:val="bg-BG" w:eastAsia="bg-BG"/>
        </w:rPr>
        <w:t>1.4.</w:t>
      </w:r>
      <w:r w:rsidRPr="00F45631">
        <w:rPr>
          <w:sz w:val="24"/>
          <w:szCs w:val="24"/>
          <w:lang w:val="bg-BG" w:eastAsia="bg-BG"/>
        </w:rPr>
        <w:t xml:space="preserve"> </w:t>
      </w:r>
      <w:r w:rsidR="005D25EB" w:rsidRPr="00F45631">
        <w:rPr>
          <w:sz w:val="24"/>
          <w:szCs w:val="24"/>
          <w:lang w:val="bg-BG"/>
        </w:rPr>
        <w:t xml:space="preserve">Срок на получаване на позволителното за сеч от страна на Купувача за всяко едно насаждение от обекта посочено в т. 1.1. е до десет дни от сключване на договора, а сроковете за сеч и </w:t>
      </w:r>
      <w:proofErr w:type="spellStart"/>
      <w:r w:rsidR="005D25EB" w:rsidRPr="00F45631">
        <w:rPr>
          <w:sz w:val="24"/>
          <w:szCs w:val="24"/>
          <w:lang w:val="bg-BG"/>
        </w:rPr>
        <w:t>извоз</w:t>
      </w:r>
      <w:proofErr w:type="spellEnd"/>
      <w:r w:rsidR="005D25EB" w:rsidRPr="00F45631">
        <w:rPr>
          <w:sz w:val="24"/>
          <w:szCs w:val="24"/>
          <w:lang w:val="bg-BG"/>
        </w:rPr>
        <w:t xml:space="preserve"> са както следва:</w:t>
      </w:r>
    </w:p>
    <w:p w:rsidR="007A2D7B" w:rsidRDefault="007A2D7B" w:rsidP="007A2D7B">
      <w:pPr>
        <w:pStyle w:val="a7"/>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lang w:val="bg-BG"/>
        </w:rPr>
        <w:t>Срок за сеч  до 3</w:t>
      </w:r>
      <w:r w:rsidR="0053274D">
        <w:rPr>
          <w:rFonts w:ascii="Times New Roman" w:hAnsi="Times New Roman"/>
          <w:b/>
          <w:sz w:val="24"/>
          <w:szCs w:val="24"/>
        </w:rPr>
        <w:t>0</w:t>
      </w:r>
      <w:r w:rsidR="0053274D">
        <w:rPr>
          <w:rFonts w:ascii="Times New Roman" w:hAnsi="Times New Roman"/>
          <w:b/>
          <w:sz w:val="24"/>
          <w:szCs w:val="24"/>
          <w:lang w:val="bg-BG"/>
        </w:rPr>
        <w:t>.1</w:t>
      </w:r>
      <w:r w:rsidR="0053274D">
        <w:rPr>
          <w:rFonts w:ascii="Times New Roman" w:hAnsi="Times New Roman"/>
          <w:b/>
          <w:sz w:val="24"/>
          <w:szCs w:val="24"/>
        </w:rPr>
        <w:t>1</w:t>
      </w:r>
      <w:r>
        <w:rPr>
          <w:rFonts w:ascii="Times New Roman" w:hAnsi="Times New Roman"/>
          <w:b/>
          <w:sz w:val="24"/>
          <w:szCs w:val="24"/>
          <w:lang w:val="bg-BG"/>
        </w:rPr>
        <w:t>.20</w:t>
      </w:r>
      <w:r>
        <w:rPr>
          <w:rFonts w:ascii="Times New Roman" w:hAnsi="Times New Roman"/>
          <w:b/>
          <w:sz w:val="24"/>
          <w:szCs w:val="24"/>
        </w:rPr>
        <w:t>20</w:t>
      </w:r>
      <w:r w:rsidR="005D25EB" w:rsidRPr="00F45631">
        <w:rPr>
          <w:rFonts w:ascii="Times New Roman" w:hAnsi="Times New Roman"/>
          <w:b/>
          <w:sz w:val="24"/>
          <w:szCs w:val="24"/>
          <w:lang w:val="bg-BG"/>
        </w:rPr>
        <w:t xml:space="preserve"> год. </w:t>
      </w:r>
    </w:p>
    <w:p w:rsidR="00406A1B" w:rsidRPr="007A2D7B" w:rsidRDefault="007A2D7B" w:rsidP="007A2D7B">
      <w:pPr>
        <w:pStyle w:val="a7"/>
        <w:jc w:val="both"/>
        <w:rPr>
          <w:rFonts w:ascii="Times New Roman" w:hAnsi="Times New Roman"/>
          <w:b/>
          <w:sz w:val="24"/>
          <w:szCs w:val="24"/>
          <w:lang w:val="bg-BG"/>
        </w:rPr>
      </w:pPr>
      <w:r>
        <w:rPr>
          <w:rFonts w:ascii="Times New Roman" w:hAnsi="Times New Roman"/>
          <w:b/>
          <w:sz w:val="24"/>
          <w:szCs w:val="24"/>
        </w:rPr>
        <w:tab/>
      </w:r>
      <w:r w:rsidRPr="007A2D7B">
        <w:rPr>
          <w:rFonts w:ascii="Times New Roman" w:hAnsi="Times New Roman"/>
          <w:b/>
          <w:sz w:val="24"/>
          <w:szCs w:val="24"/>
          <w:lang w:val="bg-BG"/>
        </w:rPr>
        <w:t xml:space="preserve">Срок за </w:t>
      </w:r>
      <w:proofErr w:type="spellStart"/>
      <w:r w:rsidRPr="007A2D7B">
        <w:rPr>
          <w:rFonts w:ascii="Times New Roman" w:hAnsi="Times New Roman"/>
          <w:b/>
          <w:sz w:val="24"/>
          <w:szCs w:val="24"/>
          <w:lang w:val="bg-BG"/>
        </w:rPr>
        <w:t>извоз</w:t>
      </w:r>
      <w:proofErr w:type="spellEnd"/>
      <w:r w:rsidRPr="007A2D7B">
        <w:rPr>
          <w:rFonts w:ascii="Times New Roman" w:hAnsi="Times New Roman"/>
          <w:b/>
          <w:sz w:val="24"/>
          <w:szCs w:val="24"/>
          <w:lang w:val="bg-BG"/>
        </w:rPr>
        <w:t xml:space="preserve"> до 31.12.20</w:t>
      </w:r>
      <w:r w:rsidRPr="007A2D7B">
        <w:rPr>
          <w:rFonts w:ascii="Times New Roman" w:hAnsi="Times New Roman"/>
          <w:b/>
          <w:sz w:val="24"/>
          <w:szCs w:val="24"/>
        </w:rPr>
        <w:t>20</w:t>
      </w:r>
      <w:r w:rsidR="005D25EB" w:rsidRPr="007A2D7B">
        <w:rPr>
          <w:rFonts w:ascii="Times New Roman" w:hAnsi="Times New Roman"/>
          <w:b/>
          <w:sz w:val="24"/>
          <w:szCs w:val="24"/>
          <w:lang w:val="bg-BG"/>
        </w:rPr>
        <w:t xml:space="preserve"> год.</w:t>
      </w:r>
    </w:p>
    <w:p w:rsidR="00406A1B" w:rsidRPr="007A2D7B" w:rsidRDefault="007A2D7B" w:rsidP="00406A1B">
      <w:pPr>
        <w:tabs>
          <w:tab w:val="center" w:pos="4153"/>
          <w:tab w:val="right" w:pos="8306"/>
        </w:tabs>
        <w:ind w:firstLine="426"/>
        <w:jc w:val="both"/>
        <w:outlineLvl w:val="0"/>
        <w:rPr>
          <w:b/>
          <w:sz w:val="24"/>
          <w:szCs w:val="24"/>
          <w:lang w:val="bg-BG" w:eastAsia="bg-BG"/>
        </w:rPr>
      </w:pPr>
      <w:r w:rsidRPr="007A2D7B">
        <w:rPr>
          <w:sz w:val="24"/>
          <w:szCs w:val="24"/>
          <w:lang w:val="bg-BG"/>
        </w:rPr>
        <w:t>Позволителното за сеч, се изготвя и подписва от лице, вписано в регистъра по чл. 235 от Закона за горите.</w:t>
      </w:r>
    </w:p>
    <w:p w:rsidR="00406A1B" w:rsidRPr="00F45631" w:rsidRDefault="00406A1B" w:rsidP="00406A1B">
      <w:pPr>
        <w:tabs>
          <w:tab w:val="center" w:pos="4153"/>
          <w:tab w:val="right" w:pos="8306"/>
        </w:tabs>
        <w:ind w:firstLine="426"/>
        <w:jc w:val="both"/>
        <w:outlineLvl w:val="0"/>
        <w:rPr>
          <w:b/>
          <w:sz w:val="24"/>
          <w:szCs w:val="24"/>
          <w:lang w:val="bg-BG" w:eastAsia="bg-BG"/>
        </w:rPr>
      </w:pPr>
      <w:r w:rsidRPr="00F45631">
        <w:rPr>
          <w:b/>
          <w:sz w:val="24"/>
          <w:szCs w:val="24"/>
          <w:lang w:val="bg-BG" w:eastAsia="bg-BG"/>
        </w:rPr>
        <w:t>1.5.</w:t>
      </w:r>
      <w:r w:rsidRPr="00F45631">
        <w:rPr>
          <w:sz w:val="24"/>
          <w:szCs w:val="24"/>
          <w:lang w:val="bg-BG" w:eastAsia="bg-BG"/>
        </w:rPr>
        <w:t xml:space="preserve"> Крайният срок на действие на договора е до </w:t>
      </w:r>
      <w:r w:rsidRPr="00F45631">
        <w:rPr>
          <w:b/>
          <w:sz w:val="24"/>
          <w:szCs w:val="24"/>
          <w:lang w:val="bg-BG" w:eastAsia="bg-BG"/>
        </w:rPr>
        <w:t>3</w:t>
      </w:r>
      <w:r w:rsidR="007A2D7B">
        <w:rPr>
          <w:b/>
          <w:sz w:val="24"/>
          <w:szCs w:val="24"/>
          <w:lang w:val="en-US" w:eastAsia="bg-BG"/>
        </w:rPr>
        <w:t>1</w:t>
      </w:r>
      <w:r w:rsidRPr="00F45631">
        <w:rPr>
          <w:b/>
          <w:sz w:val="24"/>
          <w:szCs w:val="24"/>
          <w:lang w:val="bg-BG" w:eastAsia="bg-BG"/>
        </w:rPr>
        <w:t>.</w:t>
      </w:r>
      <w:r w:rsidR="007A2D7B">
        <w:rPr>
          <w:b/>
          <w:sz w:val="24"/>
          <w:szCs w:val="24"/>
          <w:lang w:val="en-US" w:eastAsia="bg-BG"/>
        </w:rPr>
        <w:t>12</w:t>
      </w:r>
      <w:r w:rsidR="00164C74" w:rsidRPr="00F45631">
        <w:rPr>
          <w:b/>
          <w:sz w:val="24"/>
          <w:szCs w:val="24"/>
          <w:lang w:val="bg-BG" w:eastAsia="bg-BG"/>
        </w:rPr>
        <w:t>.20</w:t>
      </w:r>
      <w:r w:rsidR="00164C74" w:rsidRPr="00F45631">
        <w:rPr>
          <w:b/>
          <w:sz w:val="24"/>
          <w:szCs w:val="24"/>
          <w:lang w:val="en-US" w:eastAsia="bg-BG"/>
        </w:rPr>
        <w:t>20</w:t>
      </w:r>
      <w:r w:rsidRPr="00F45631">
        <w:rPr>
          <w:b/>
          <w:sz w:val="24"/>
          <w:szCs w:val="24"/>
          <w:lang w:val="bg-BG" w:eastAsia="bg-BG"/>
        </w:rPr>
        <w:t xml:space="preserve"> година.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1.6.</w:t>
      </w:r>
      <w:r w:rsidRPr="00F45631">
        <w:rPr>
          <w:sz w:val="24"/>
          <w:szCs w:val="24"/>
          <w:lang w:val="bg-BG" w:eastAsia="bg-BG"/>
        </w:rPr>
        <w:t xml:space="preserve"> Страните са длъжни да спазват разпоредбите на нормативните и поднормативните актове, разпореждания и другите документи за ползване на дървесината от горите.</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Default="00406A1B" w:rsidP="00406A1B">
      <w:pPr>
        <w:tabs>
          <w:tab w:val="center" w:pos="4153"/>
          <w:tab w:val="right" w:pos="8306"/>
        </w:tabs>
        <w:ind w:firstLine="426"/>
        <w:jc w:val="both"/>
        <w:outlineLvl w:val="0"/>
        <w:rPr>
          <w:b/>
          <w:sz w:val="24"/>
          <w:szCs w:val="24"/>
          <w:u w:val="single"/>
          <w:lang w:val="en-US" w:eastAsia="bg-BG"/>
        </w:rPr>
      </w:pPr>
      <w:r w:rsidRPr="00F45631">
        <w:rPr>
          <w:b/>
          <w:sz w:val="24"/>
          <w:szCs w:val="24"/>
          <w:u w:val="single"/>
          <w:lang w:val="bg-BG" w:eastAsia="bg-BG"/>
        </w:rPr>
        <w:t>II. ЦЕНА И НАЧИН НА ПЛАЩАНЕ.</w:t>
      </w:r>
    </w:p>
    <w:p w:rsidR="007A2D7B" w:rsidRDefault="007A2D7B" w:rsidP="00406A1B">
      <w:pPr>
        <w:tabs>
          <w:tab w:val="center" w:pos="4153"/>
          <w:tab w:val="right" w:pos="8306"/>
        </w:tabs>
        <w:ind w:firstLine="426"/>
        <w:jc w:val="both"/>
        <w:outlineLvl w:val="0"/>
        <w:rPr>
          <w:b/>
          <w:sz w:val="24"/>
          <w:szCs w:val="24"/>
          <w:u w:val="single"/>
          <w:lang w:val="en-US" w:eastAsia="bg-BG"/>
        </w:rPr>
      </w:pPr>
    </w:p>
    <w:p w:rsidR="007A2D7B" w:rsidRPr="0053274D" w:rsidRDefault="006D4927" w:rsidP="007A2D7B">
      <w:pPr>
        <w:jc w:val="both"/>
        <w:rPr>
          <w:sz w:val="24"/>
          <w:szCs w:val="24"/>
          <w:lang w:val="bg-BG"/>
        </w:rPr>
      </w:pPr>
      <w:r>
        <w:rPr>
          <w:b/>
          <w:sz w:val="24"/>
          <w:szCs w:val="24"/>
          <w:lang w:val="ru-RU"/>
        </w:rPr>
        <w:tab/>
      </w:r>
      <w:r w:rsidR="0053274D" w:rsidRPr="0053274D">
        <w:rPr>
          <w:b/>
          <w:sz w:val="24"/>
          <w:szCs w:val="24"/>
          <w:lang w:val="ru-RU"/>
        </w:rPr>
        <w:t>2.1</w:t>
      </w:r>
      <w:r w:rsidR="0053274D">
        <w:rPr>
          <w:b/>
          <w:sz w:val="24"/>
          <w:szCs w:val="24"/>
          <w:lang w:val="ru-RU"/>
        </w:rPr>
        <w:t>.</w:t>
      </w:r>
      <w:r w:rsidR="007A2D7B" w:rsidRPr="0053274D">
        <w:rPr>
          <w:sz w:val="24"/>
          <w:szCs w:val="24"/>
          <w:lang w:val="ru-RU"/>
        </w:rPr>
        <w:t xml:space="preserve"> </w:t>
      </w:r>
      <w:proofErr w:type="spellStart"/>
      <w:r w:rsidR="007A2D7B" w:rsidRPr="0053274D">
        <w:rPr>
          <w:sz w:val="24"/>
          <w:szCs w:val="24"/>
          <w:lang w:val="ru-RU"/>
        </w:rPr>
        <w:t>Цената</w:t>
      </w:r>
      <w:proofErr w:type="spellEnd"/>
      <w:r w:rsidR="007A2D7B" w:rsidRPr="0053274D">
        <w:rPr>
          <w:sz w:val="24"/>
          <w:szCs w:val="24"/>
          <w:lang w:val="ru-RU"/>
        </w:rPr>
        <w:t>,</w:t>
      </w:r>
      <w:r w:rsidR="007A2D7B" w:rsidRPr="0053274D">
        <w:rPr>
          <w:sz w:val="24"/>
          <w:szCs w:val="24"/>
          <w:lang w:val="bg-BG"/>
        </w:rPr>
        <w:t xml:space="preserve"> </w:t>
      </w:r>
      <w:proofErr w:type="spellStart"/>
      <w:r w:rsidR="007A2D7B" w:rsidRPr="0053274D">
        <w:rPr>
          <w:sz w:val="24"/>
          <w:szCs w:val="24"/>
          <w:lang w:val="ru-RU"/>
        </w:rPr>
        <w:t>която</w:t>
      </w:r>
      <w:proofErr w:type="spellEnd"/>
      <w:r w:rsidR="007A2D7B" w:rsidRPr="0053274D">
        <w:rPr>
          <w:sz w:val="24"/>
          <w:szCs w:val="24"/>
          <w:lang w:val="ru-RU"/>
        </w:rPr>
        <w:t xml:space="preserve"> </w:t>
      </w:r>
      <w:r w:rsidR="007A2D7B" w:rsidRPr="0053274D">
        <w:rPr>
          <w:sz w:val="24"/>
          <w:szCs w:val="24"/>
          <w:lang w:val="bg-BG"/>
        </w:rPr>
        <w:t>Изпълнителят</w:t>
      </w:r>
      <w:r w:rsidR="007A2D7B" w:rsidRPr="0053274D">
        <w:rPr>
          <w:sz w:val="24"/>
          <w:szCs w:val="24"/>
          <w:lang w:val="ru-RU"/>
        </w:rPr>
        <w:t xml:space="preserve"> </w:t>
      </w:r>
      <w:proofErr w:type="spellStart"/>
      <w:r w:rsidR="007A2D7B" w:rsidRPr="0053274D">
        <w:rPr>
          <w:sz w:val="24"/>
          <w:szCs w:val="24"/>
          <w:lang w:val="ru-RU"/>
        </w:rPr>
        <w:t>запла</w:t>
      </w:r>
      <w:proofErr w:type="spellEnd"/>
      <w:r w:rsidR="007A2D7B" w:rsidRPr="0053274D">
        <w:rPr>
          <w:sz w:val="24"/>
          <w:szCs w:val="24"/>
          <w:lang w:val="bg-BG"/>
        </w:rPr>
        <w:t xml:space="preserve">ща за общото прогнозно количество от ……………... пл. куб.м. </w:t>
      </w:r>
      <w:r w:rsidR="007A2D7B" w:rsidRPr="0053274D">
        <w:rPr>
          <w:b/>
          <w:sz w:val="24"/>
          <w:szCs w:val="24"/>
          <w:lang w:val="bg-BG"/>
        </w:rPr>
        <w:t>прогнозни количества маркирана д</w:t>
      </w:r>
      <w:r w:rsidR="0053274D" w:rsidRPr="0053274D">
        <w:rPr>
          <w:b/>
          <w:sz w:val="24"/>
          <w:szCs w:val="24"/>
          <w:lang w:val="bg-BG"/>
        </w:rPr>
        <w:t>ървесина на корен от Обект № 1</w:t>
      </w:r>
      <w:r w:rsidR="0053274D" w:rsidRPr="0053274D">
        <w:rPr>
          <w:b/>
          <w:sz w:val="24"/>
          <w:szCs w:val="24"/>
          <w:lang w:val="en-US"/>
        </w:rPr>
        <w:t>9</w:t>
      </w:r>
      <w:r w:rsidR="007A2D7B" w:rsidRPr="0053274D">
        <w:rPr>
          <w:b/>
          <w:sz w:val="24"/>
          <w:szCs w:val="24"/>
          <w:lang w:val="bg-BG"/>
        </w:rPr>
        <w:t xml:space="preserve">01, </w:t>
      </w:r>
      <w:r w:rsidR="007A2D7B" w:rsidRPr="0053274D">
        <w:rPr>
          <w:sz w:val="24"/>
          <w:szCs w:val="24"/>
          <w:lang w:val="bg-BG"/>
        </w:rPr>
        <w:t>отдел</w:t>
      </w:r>
      <w:r w:rsidR="006C4E1F">
        <w:rPr>
          <w:sz w:val="24"/>
          <w:szCs w:val="24"/>
          <w:lang w:val="bg-BG"/>
        </w:rPr>
        <w:t>и и</w:t>
      </w:r>
      <w:r w:rsidR="007A2D7B" w:rsidRPr="0053274D">
        <w:rPr>
          <w:sz w:val="24"/>
          <w:szCs w:val="24"/>
          <w:lang w:val="bg-BG"/>
        </w:rPr>
        <w:t xml:space="preserve"> </w:t>
      </w:r>
      <w:r w:rsidR="006C4E1F">
        <w:rPr>
          <w:sz w:val="24"/>
          <w:szCs w:val="24"/>
          <w:lang w:val="bg-BG"/>
        </w:rPr>
        <w:t>под</w:t>
      </w:r>
      <w:r w:rsidR="007A2D7B" w:rsidRPr="0053274D">
        <w:rPr>
          <w:sz w:val="24"/>
          <w:szCs w:val="24"/>
          <w:lang w:val="bg-BG"/>
        </w:rPr>
        <w:t xml:space="preserve">отдели </w:t>
      </w:r>
      <w:r w:rsidR="0053274D" w:rsidRPr="0053274D">
        <w:rPr>
          <w:b/>
          <w:bCs/>
          <w:sz w:val="24"/>
          <w:szCs w:val="24"/>
          <w:lang w:val="en-US" w:eastAsia="bg-BG"/>
        </w:rPr>
        <w:t>92</w:t>
      </w:r>
      <w:r w:rsidR="0053274D" w:rsidRPr="0053274D">
        <w:rPr>
          <w:b/>
          <w:bCs/>
          <w:sz w:val="24"/>
          <w:szCs w:val="24"/>
          <w:lang w:val="bg-BG" w:eastAsia="bg-BG"/>
        </w:rPr>
        <w:t xml:space="preserve"> – т</w:t>
      </w:r>
      <w:r w:rsidR="007A2D7B" w:rsidRPr="0053274D">
        <w:rPr>
          <w:b/>
          <w:bCs/>
          <w:sz w:val="24"/>
          <w:szCs w:val="24"/>
          <w:lang w:val="bg-BG" w:eastAsia="bg-BG"/>
        </w:rPr>
        <w:t xml:space="preserve">, </w:t>
      </w:r>
      <w:r w:rsidR="0053274D" w:rsidRPr="0053274D">
        <w:rPr>
          <w:b/>
          <w:bCs/>
          <w:sz w:val="24"/>
          <w:szCs w:val="24"/>
          <w:lang w:val="bg-BG"/>
        </w:rPr>
        <w:t>92 – ш</w:t>
      </w:r>
      <w:proofErr w:type="gramStart"/>
      <w:r w:rsidR="0053274D" w:rsidRPr="0053274D">
        <w:rPr>
          <w:b/>
          <w:bCs/>
          <w:sz w:val="24"/>
          <w:szCs w:val="24"/>
          <w:lang w:val="bg-BG"/>
        </w:rPr>
        <w:t>1</w:t>
      </w:r>
      <w:proofErr w:type="gramEnd"/>
      <w:r w:rsidR="0053274D" w:rsidRPr="0053274D">
        <w:rPr>
          <w:b/>
          <w:bCs/>
          <w:sz w:val="24"/>
          <w:szCs w:val="24"/>
          <w:lang w:val="bg-BG"/>
        </w:rPr>
        <w:t>, 100 – г, 216 - о1, 216 – п1 и 240 н</w:t>
      </w:r>
      <w:r w:rsidR="007A2D7B" w:rsidRPr="0053274D">
        <w:rPr>
          <w:b/>
          <w:sz w:val="24"/>
          <w:szCs w:val="24"/>
          <w:lang w:val="bg-BG"/>
        </w:rPr>
        <w:t xml:space="preserve"> е ……………………….. лв. </w:t>
      </w:r>
      <w:r w:rsidR="007A2D7B" w:rsidRPr="0053274D">
        <w:rPr>
          <w:sz w:val="24"/>
          <w:szCs w:val="24"/>
          <w:lang w:val="bg-BG"/>
        </w:rPr>
        <w:t xml:space="preserve">( …………………. ) без вкл. ДДС разпределена по </w:t>
      </w:r>
      <w:proofErr w:type="spellStart"/>
      <w:r w:rsidR="007A2D7B" w:rsidRPr="0053274D">
        <w:rPr>
          <w:sz w:val="24"/>
          <w:szCs w:val="24"/>
          <w:lang w:val="bg-BG"/>
        </w:rPr>
        <w:t>сортименти</w:t>
      </w:r>
      <w:proofErr w:type="spellEnd"/>
      <w:r w:rsidR="007A2D7B" w:rsidRPr="0053274D">
        <w:rPr>
          <w:sz w:val="24"/>
          <w:szCs w:val="24"/>
          <w:lang w:val="bg-BG"/>
        </w:rPr>
        <w:t>, съгласно Приложение №1, което е неразделна част от настоящия договор.</w:t>
      </w:r>
    </w:p>
    <w:p w:rsidR="007A2D7B" w:rsidRPr="0053274D" w:rsidRDefault="0053274D" w:rsidP="007A2D7B">
      <w:pPr>
        <w:pStyle w:val="a5"/>
        <w:rPr>
          <w:szCs w:val="24"/>
        </w:rPr>
      </w:pPr>
      <w:r w:rsidRPr="0053274D">
        <w:rPr>
          <w:b/>
          <w:szCs w:val="24"/>
          <w:lang w:val="bg-BG"/>
        </w:rPr>
        <w:t>2.</w:t>
      </w:r>
      <w:proofErr w:type="spellStart"/>
      <w:r w:rsidRPr="0053274D">
        <w:rPr>
          <w:b/>
          <w:szCs w:val="24"/>
          <w:lang w:val="bg-BG"/>
        </w:rPr>
        <w:t>2</w:t>
      </w:r>
      <w:proofErr w:type="spellEnd"/>
      <w:r>
        <w:rPr>
          <w:b/>
          <w:szCs w:val="24"/>
          <w:lang w:val="bg-BG"/>
        </w:rPr>
        <w:t>.</w:t>
      </w:r>
      <w:r w:rsidR="007A2D7B" w:rsidRPr="0053274D">
        <w:rPr>
          <w:color w:val="FF0000"/>
          <w:szCs w:val="24"/>
          <w:lang w:val="ru-RU"/>
        </w:rPr>
        <w:t xml:space="preserve"> </w:t>
      </w:r>
      <w:proofErr w:type="spellStart"/>
      <w:r w:rsidR="007A2D7B" w:rsidRPr="0053274D">
        <w:rPr>
          <w:szCs w:val="24"/>
        </w:rPr>
        <w:t>Плащанията</w:t>
      </w:r>
      <w:proofErr w:type="spellEnd"/>
      <w:r w:rsidR="007A2D7B" w:rsidRPr="0053274D">
        <w:rPr>
          <w:szCs w:val="24"/>
        </w:rPr>
        <w:t xml:space="preserve"> </w:t>
      </w:r>
      <w:r w:rsidR="007A2D7B" w:rsidRPr="0053274D">
        <w:rPr>
          <w:szCs w:val="24"/>
          <w:lang w:val="bg-BG"/>
        </w:rPr>
        <w:t>на добитото количество дървесина се извършват,</w:t>
      </w:r>
      <w:r w:rsidR="007A2D7B" w:rsidRPr="0053274D">
        <w:rPr>
          <w:szCs w:val="24"/>
        </w:rPr>
        <w:t xml:space="preserve"> </w:t>
      </w:r>
      <w:proofErr w:type="spellStart"/>
      <w:r w:rsidR="007A2D7B" w:rsidRPr="0053274D">
        <w:rPr>
          <w:szCs w:val="24"/>
        </w:rPr>
        <w:t>както</w:t>
      </w:r>
      <w:proofErr w:type="spellEnd"/>
      <w:r w:rsidR="007A2D7B" w:rsidRPr="0053274D">
        <w:rPr>
          <w:szCs w:val="24"/>
        </w:rPr>
        <w:t xml:space="preserve"> </w:t>
      </w:r>
      <w:proofErr w:type="spellStart"/>
      <w:r w:rsidR="007A2D7B" w:rsidRPr="0053274D">
        <w:rPr>
          <w:szCs w:val="24"/>
        </w:rPr>
        <w:t>следва</w:t>
      </w:r>
      <w:proofErr w:type="spellEnd"/>
      <w:r w:rsidR="007A2D7B" w:rsidRPr="0053274D">
        <w:rPr>
          <w:szCs w:val="24"/>
        </w:rPr>
        <w:t>:</w:t>
      </w:r>
    </w:p>
    <w:p w:rsidR="007A2D7B" w:rsidRPr="0053274D" w:rsidRDefault="007A2D7B" w:rsidP="0053274D">
      <w:pPr>
        <w:pStyle w:val="a3"/>
        <w:numPr>
          <w:ilvl w:val="2"/>
          <w:numId w:val="7"/>
        </w:numPr>
        <w:spacing w:after="0"/>
        <w:ind w:left="2138"/>
        <w:jc w:val="both"/>
        <w:rPr>
          <w:rFonts w:ascii="Times New Roman" w:hAnsi="Times New Roman" w:cs="Times New Roman"/>
          <w:sz w:val="24"/>
          <w:szCs w:val="24"/>
        </w:rPr>
      </w:pPr>
      <w:r w:rsidRPr="0053274D">
        <w:rPr>
          <w:rFonts w:ascii="Times New Roman" w:hAnsi="Times New Roman" w:cs="Times New Roman"/>
          <w:b/>
          <w:bCs/>
          <w:sz w:val="24"/>
          <w:szCs w:val="24"/>
        </w:rPr>
        <w:t>Авансово 20% (двадесет процента)</w:t>
      </w:r>
      <w:r w:rsidRPr="0053274D">
        <w:rPr>
          <w:rFonts w:ascii="Times New Roman" w:hAnsi="Times New Roman" w:cs="Times New Roman"/>
          <w:sz w:val="24"/>
          <w:szCs w:val="24"/>
        </w:rPr>
        <w:t xml:space="preserve"> от посочената в</w:t>
      </w:r>
      <w:r w:rsidR="0053274D" w:rsidRPr="0053274D">
        <w:rPr>
          <w:rFonts w:ascii="Times New Roman" w:hAnsi="Times New Roman" w:cs="Times New Roman"/>
          <w:sz w:val="24"/>
          <w:szCs w:val="24"/>
        </w:rPr>
        <w:t xml:space="preserve"> Чл. 2.1</w:t>
      </w:r>
      <w:r w:rsidRPr="0053274D">
        <w:rPr>
          <w:rFonts w:ascii="Times New Roman" w:hAnsi="Times New Roman" w:cs="Times New Roman"/>
          <w:sz w:val="24"/>
          <w:szCs w:val="24"/>
        </w:rPr>
        <w:t xml:space="preserve">. от настоящия договор обща цена – сума в размер на ………………….. лв. без вкл. ДДС по банкова сметка на  </w:t>
      </w:r>
      <w:proofErr w:type="spellStart"/>
      <w:r w:rsidRPr="0053274D">
        <w:rPr>
          <w:rFonts w:ascii="Times New Roman" w:hAnsi="Times New Roman" w:cs="Times New Roman"/>
          <w:sz w:val="24"/>
          <w:szCs w:val="24"/>
        </w:rPr>
        <w:t>Обшина</w:t>
      </w:r>
      <w:proofErr w:type="spellEnd"/>
      <w:r w:rsidRPr="0053274D">
        <w:rPr>
          <w:rFonts w:ascii="Times New Roman" w:hAnsi="Times New Roman" w:cs="Times New Roman"/>
          <w:sz w:val="24"/>
          <w:szCs w:val="24"/>
        </w:rPr>
        <w:t xml:space="preserve"> Две могили</w:t>
      </w:r>
      <w:r w:rsidRPr="0053274D">
        <w:rPr>
          <w:rFonts w:ascii="Times New Roman" w:hAnsi="Times New Roman" w:cs="Times New Roman"/>
          <w:b/>
          <w:sz w:val="24"/>
          <w:szCs w:val="24"/>
        </w:rPr>
        <w:t xml:space="preserve">, IBAN: </w:t>
      </w:r>
      <w:r w:rsidRPr="0053274D">
        <w:rPr>
          <w:rFonts w:ascii="Times New Roman" w:hAnsi="Times New Roman" w:cs="Times New Roman"/>
          <w:sz w:val="24"/>
          <w:szCs w:val="24"/>
          <w:lang w:val="en-US"/>
        </w:rPr>
        <w:t>BG30UBBS80028449207610</w:t>
      </w:r>
      <w:r w:rsidRPr="0053274D">
        <w:rPr>
          <w:rFonts w:ascii="Times New Roman" w:hAnsi="Times New Roman" w:cs="Times New Roman"/>
          <w:sz w:val="24"/>
          <w:szCs w:val="24"/>
        </w:rPr>
        <w:t>,</w:t>
      </w:r>
      <w:r w:rsidRPr="0053274D">
        <w:rPr>
          <w:rFonts w:ascii="Times New Roman" w:hAnsi="Times New Roman" w:cs="Times New Roman"/>
          <w:sz w:val="24"/>
          <w:szCs w:val="24"/>
          <w:lang w:val="en-US"/>
        </w:rPr>
        <w:t xml:space="preserve"> </w:t>
      </w:r>
      <w:r w:rsidRPr="0053274D">
        <w:rPr>
          <w:rFonts w:ascii="Times New Roman" w:hAnsi="Times New Roman" w:cs="Times New Roman"/>
          <w:b/>
          <w:sz w:val="24"/>
          <w:szCs w:val="24"/>
        </w:rPr>
        <w:t>код на плащане</w:t>
      </w:r>
      <w:r w:rsidRPr="0053274D">
        <w:rPr>
          <w:rFonts w:ascii="Times New Roman" w:hAnsi="Times New Roman" w:cs="Times New Roman"/>
          <w:sz w:val="24"/>
          <w:szCs w:val="24"/>
        </w:rPr>
        <w:t xml:space="preserve"> 445500, </w:t>
      </w:r>
      <w:r w:rsidRPr="0053274D">
        <w:rPr>
          <w:rFonts w:ascii="Times New Roman" w:hAnsi="Times New Roman" w:cs="Times New Roman"/>
          <w:b/>
          <w:sz w:val="24"/>
          <w:szCs w:val="24"/>
          <w:lang w:val="en-US"/>
        </w:rPr>
        <w:t>BIC</w:t>
      </w:r>
      <w:r w:rsidRPr="0053274D">
        <w:rPr>
          <w:rFonts w:ascii="Times New Roman" w:hAnsi="Times New Roman" w:cs="Times New Roman"/>
          <w:b/>
          <w:sz w:val="24"/>
          <w:szCs w:val="24"/>
        </w:rPr>
        <w:t xml:space="preserve"> код</w:t>
      </w:r>
      <w:r w:rsidRPr="0053274D">
        <w:rPr>
          <w:rFonts w:ascii="Times New Roman" w:hAnsi="Times New Roman" w:cs="Times New Roman"/>
          <w:sz w:val="24"/>
          <w:szCs w:val="24"/>
        </w:rPr>
        <w:t>:</w:t>
      </w:r>
      <w:r w:rsidRPr="0053274D">
        <w:rPr>
          <w:rFonts w:ascii="Times New Roman" w:hAnsi="Times New Roman" w:cs="Times New Roman"/>
          <w:sz w:val="24"/>
          <w:szCs w:val="24"/>
          <w:lang w:val="en-US"/>
        </w:rPr>
        <w:t>UBBS BGSF</w:t>
      </w:r>
      <w:r w:rsidRPr="0053274D">
        <w:rPr>
          <w:rFonts w:ascii="Times New Roman" w:hAnsi="Times New Roman" w:cs="Times New Roman"/>
          <w:sz w:val="24"/>
          <w:szCs w:val="24"/>
        </w:rPr>
        <w:t>, при Банка ОББ, клон гр. Две могили.</w:t>
      </w:r>
    </w:p>
    <w:p w:rsidR="0053274D" w:rsidRPr="0053274D" w:rsidRDefault="0053274D" w:rsidP="0053274D">
      <w:pPr>
        <w:pStyle w:val="a3"/>
        <w:numPr>
          <w:ilvl w:val="2"/>
          <w:numId w:val="7"/>
        </w:numPr>
        <w:spacing w:after="0"/>
        <w:ind w:left="2138"/>
        <w:jc w:val="both"/>
        <w:rPr>
          <w:rFonts w:ascii="Times New Roman" w:hAnsi="Times New Roman" w:cs="Times New Roman"/>
          <w:sz w:val="24"/>
          <w:szCs w:val="24"/>
        </w:rPr>
      </w:pPr>
      <w:r w:rsidRPr="0053274D">
        <w:rPr>
          <w:rFonts w:ascii="Times New Roman" w:hAnsi="Times New Roman" w:cs="Times New Roman"/>
          <w:bCs/>
          <w:sz w:val="24"/>
          <w:szCs w:val="24"/>
        </w:rPr>
        <w:t xml:space="preserve">Всяка следваща вноска е по действително добити и приети с двустранен протокол количества по цени на отделните </w:t>
      </w:r>
      <w:proofErr w:type="spellStart"/>
      <w:r w:rsidRPr="0053274D">
        <w:rPr>
          <w:rFonts w:ascii="Times New Roman" w:hAnsi="Times New Roman" w:cs="Times New Roman"/>
          <w:bCs/>
          <w:sz w:val="24"/>
          <w:szCs w:val="24"/>
        </w:rPr>
        <w:t>сортименти</w:t>
      </w:r>
      <w:proofErr w:type="spellEnd"/>
      <w:r w:rsidRPr="0053274D">
        <w:rPr>
          <w:rFonts w:ascii="Times New Roman" w:hAnsi="Times New Roman" w:cs="Times New Roman"/>
          <w:bCs/>
          <w:sz w:val="24"/>
          <w:szCs w:val="24"/>
        </w:rPr>
        <w:t>.</w:t>
      </w:r>
    </w:p>
    <w:p w:rsidR="007A2D7B" w:rsidRPr="0053274D" w:rsidRDefault="0053274D" w:rsidP="0053274D">
      <w:pPr>
        <w:pStyle w:val="a3"/>
        <w:numPr>
          <w:ilvl w:val="2"/>
          <w:numId w:val="7"/>
        </w:numPr>
        <w:spacing w:after="0"/>
        <w:ind w:left="2138"/>
        <w:jc w:val="both"/>
        <w:rPr>
          <w:rFonts w:ascii="Times New Roman" w:hAnsi="Times New Roman" w:cs="Times New Roman"/>
          <w:sz w:val="24"/>
          <w:szCs w:val="24"/>
        </w:rPr>
      </w:pPr>
      <w:r w:rsidRPr="0053274D">
        <w:rPr>
          <w:rFonts w:ascii="Times New Roman" w:hAnsi="Times New Roman" w:cs="Times New Roman"/>
          <w:sz w:val="24"/>
          <w:szCs w:val="24"/>
        </w:rPr>
        <w:t xml:space="preserve">След изчерпване на първоначално внесената авансова вноска, Изпълнителят прави нови вноски, на база протоколите за </w:t>
      </w:r>
      <w:proofErr w:type="spellStart"/>
      <w:r w:rsidRPr="0053274D">
        <w:rPr>
          <w:rFonts w:ascii="Times New Roman" w:hAnsi="Times New Roman" w:cs="Times New Roman"/>
          <w:sz w:val="24"/>
          <w:szCs w:val="24"/>
        </w:rPr>
        <w:t>кубиране</w:t>
      </w:r>
      <w:proofErr w:type="spellEnd"/>
      <w:r w:rsidRPr="0053274D">
        <w:rPr>
          <w:rFonts w:ascii="Times New Roman" w:hAnsi="Times New Roman" w:cs="Times New Roman"/>
          <w:sz w:val="24"/>
          <w:szCs w:val="24"/>
        </w:rPr>
        <w:t xml:space="preserve"> на дървесина на временен склад за съответните подотдели. На база предавателно-приемателен протокол след заплащането на дървесината, Възложителя  в петдневен срок издава конкретна фактура.</w:t>
      </w:r>
    </w:p>
    <w:p w:rsidR="007A2D7B" w:rsidRPr="0053274D" w:rsidRDefault="0053274D" w:rsidP="007A2D7B">
      <w:pPr>
        <w:jc w:val="both"/>
        <w:rPr>
          <w:sz w:val="24"/>
          <w:szCs w:val="24"/>
          <w:lang w:val="en-US"/>
        </w:rPr>
      </w:pPr>
      <w:r>
        <w:rPr>
          <w:b/>
          <w:sz w:val="24"/>
          <w:szCs w:val="24"/>
          <w:lang w:val="bg-BG"/>
        </w:rPr>
        <w:tab/>
        <w:t>2.3.</w:t>
      </w:r>
      <w:r w:rsidR="007A2D7B" w:rsidRPr="0053274D">
        <w:rPr>
          <w:color w:val="FF0000"/>
          <w:sz w:val="24"/>
          <w:szCs w:val="24"/>
          <w:lang w:val="ru-RU"/>
        </w:rPr>
        <w:t xml:space="preserve"> </w:t>
      </w:r>
      <w:proofErr w:type="spellStart"/>
      <w:proofErr w:type="gramStart"/>
      <w:r w:rsidR="007A2D7B" w:rsidRPr="0053274D">
        <w:rPr>
          <w:sz w:val="24"/>
          <w:szCs w:val="24"/>
        </w:rPr>
        <w:t>За</w:t>
      </w:r>
      <w:proofErr w:type="spellEnd"/>
      <w:r w:rsidR="007A2D7B" w:rsidRPr="0053274D">
        <w:rPr>
          <w:sz w:val="24"/>
          <w:szCs w:val="24"/>
        </w:rPr>
        <w:t xml:space="preserve"> </w:t>
      </w:r>
      <w:proofErr w:type="spellStart"/>
      <w:r w:rsidR="007A2D7B" w:rsidRPr="0053274D">
        <w:rPr>
          <w:sz w:val="24"/>
          <w:szCs w:val="24"/>
        </w:rPr>
        <w:t>добито</w:t>
      </w:r>
      <w:proofErr w:type="spellEnd"/>
      <w:r w:rsidR="007A2D7B" w:rsidRPr="0053274D">
        <w:rPr>
          <w:sz w:val="24"/>
          <w:szCs w:val="24"/>
          <w:lang w:val="bg-BG"/>
        </w:rPr>
        <w:t>то</w:t>
      </w:r>
      <w:r w:rsidR="007A2D7B" w:rsidRPr="0053274D">
        <w:rPr>
          <w:sz w:val="24"/>
          <w:szCs w:val="24"/>
        </w:rPr>
        <w:t xml:space="preserve"> </w:t>
      </w:r>
      <w:proofErr w:type="spellStart"/>
      <w:r w:rsidR="007A2D7B" w:rsidRPr="0053274D">
        <w:rPr>
          <w:sz w:val="24"/>
          <w:szCs w:val="24"/>
        </w:rPr>
        <w:t>определено</w:t>
      </w:r>
      <w:proofErr w:type="spellEnd"/>
      <w:r w:rsidR="007A2D7B" w:rsidRPr="0053274D">
        <w:rPr>
          <w:sz w:val="24"/>
          <w:szCs w:val="24"/>
        </w:rPr>
        <w:t xml:space="preserve"> </w:t>
      </w:r>
      <w:proofErr w:type="spellStart"/>
      <w:r w:rsidR="007A2D7B" w:rsidRPr="0053274D">
        <w:rPr>
          <w:sz w:val="24"/>
          <w:szCs w:val="24"/>
        </w:rPr>
        <w:t>количество</w:t>
      </w:r>
      <w:proofErr w:type="spellEnd"/>
      <w:r w:rsidR="007A2D7B" w:rsidRPr="0053274D">
        <w:rPr>
          <w:sz w:val="24"/>
          <w:szCs w:val="24"/>
        </w:rPr>
        <w:t xml:space="preserve"> </w:t>
      </w:r>
      <w:proofErr w:type="spellStart"/>
      <w:r w:rsidR="007A2D7B" w:rsidRPr="0053274D">
        <w:rPr>
          <w:sz w:val="24"/>
          <w:szCs w:val="24"/>
        </w:rPr>
        <w:t>дървесина</w:t>
      </w:r>
      <w:proofErr w:type="spellEnd"/>
      <w:r w:rsidR="007A2D7B" w:rsidRPr="0053274D">
        <w:rPr>
          <w:sz w:val="24"/>
          <w:szCs w:val="24"/>
        </w:rPr>
        <w:t xml:space="preserve"> </w:t>
      </w:r>
      <w:proofErr w:type="spellStart"/>
      <w:r w:rsidR="007A2D7B" w:rsidRPr="0053274D">
        <w:rPr>
          <w:sz w:val="24"/>
          <w:szCs w:val="24"/>
        </w:rPr>
        <w:t>от</w:t>
      </w:r>
      <w:proofErr w:type="spellEnd"/>
      <w:r w:rsidR="007A2D7B" w:rsidRPr="0053274D">
        <w:rPr>
          <w:sz w:val="24"/>
          <w:szCs w:val="24"/>
        </w:rPr>
        <w:t xml:space="preserve"> </w:t>
      </w:r>
      <w:proofErr w:type="spellStart"/>
      <w:r w:rsidR="007A2D7B" w:rsidRPr="0053274D">
        <w:rPr>
          <w:sz w:val="24"/>
          <w:szCs w:val="24"/>
        </w:rPr>
        <w:t>съответен</w:t>
      </w:r>
      <w:proofErr w:type="spellEnd"/>
      <w:r w:rsidR="007A2D7B" w:rsidRPr="0053274D">
        <w:rPr>
          <w:sz w:val="24"/>
          <w:szCs w:val="24"/>
        </w:rPr>
        <w:t xml:space="preserve"> </w:t>
      </w:r>
      <w:proofErr w:type="spellStart"/>
      <w:r w:rsidR="007A2D7B" w:rsidRPr="0053274D">
        <w:rPr>
          <w:sz w:val="24"/>
          <w:szCs w:val="24"/>
        </w:rPr>
        <w:t>сортимент</w:t>
      </w:r>
      <w:proofErr w:type="spellEnd"/>
      <w:r w:rsidR="007A2D7B" w:rsidRPr="0053274D">
        <w:rPr>
          <w:sz w:val="24"/>
          <w:szCs w:val="24"/>
        </w:rPr>
        <w:t xml:space="preserve">, </w:t>
      </w:r>
      <w:proofErr w:type="spellStart"/>
      <w:r w:rsidR="007A2D7B" w:rsidRPr="0053274D">
        <w:rPr>
          <w:sz w:val="24"/>
          <w:szCs w:val="24"/>
        </w:rPr>
        <w:t>Изпълнителят</w:t>
      </w:r>
      <w:proofErr w:type="spellEnd"/>
      <w:r w:rsidR="007A2D7B" w:rsidRPr="0053274D">
        <w:rPr>
          <w:sz w:val="24"/>
          <w:szCs w:val="24"/>
        </w:rPr>
        <w:t xml:space="preserve"> </w:t>
      </w:r>
      <w:proofErr w:type="spellStart"/>
      <w:r w:rsidR="007A2D7B" w:rsidRPr="0053274D">
        <w:rPr>
          <w:sz w:val="24"/>
          <w:szCs w:val="24"/>
        </w:rPr>
        <w:t>уведомява</w:t>
      </w:r>
      <w:proofErr w:type="spellEnd"/>
      <w:r w:rsidR="007A2D7B" w:rsidRPr="0053274D">
        <w:rPr>
          <w:sz w:val="24"/>
          <w:szCs w:val="24"/>
        </w:rPr>
        <w:t xml:space="preserve"> </w:t>
      </w:r>
      <w:proofErr w:type="spellStart"/>
      <w:r w:rsidR="007A2D7B" w:rsidRPr="0053274D">
        <w:rPr>
          <w:sz w:val="24"/>
          <w:szCs w:val="24"/>
        </w:rPr>
        <w:t>Възложителя</w:t>
      </w:r>
      <w:proofErr w:type="spellEnd"/>
      <w:r w:rsidR="007A2D7B" w:rsidRPr="0053274D">
        <w:rPr>
          <w:sz w:val="24"/>
          <w:szCs w:val="24"/>
        </w:rPr>
        <w:t xml:space="preserve"> </w:t>
      </w:r>
      <w:proofErr w:type="spellStart"/>
      <w:r w:rsidR="007A2D7B" w:rsidRPr="0053274D">
        <w:rPr>
          <w:sz w:val="24"/>
          <w:szCs w:val="24"/>
        </w:rPr>
        <w:t>по</w:t>
      </w:r>
      <w:proofErr w:type="spellEnd"/>
      <w:r w:rsidR="007A2D7B" w:rsidRPr="0053274D">
        <w:rPr>
          <w:sz w:val="24"/>
          <w:szCs w:val="24"/>
        </w:rPr>
        <w:t xml:space="preserve"> </w:t>
      </w:r>
      <w:proofErr w:type="spellStart"/>
      <w:r w:rsidR="007A2D7B" w:rsidRPr="0053274D">
        <w:rPr>
          <w:sz w:val="24"/>
          <w:szCs w:val="24"/>
        </w:rPr>
        <w:t>реда</w:t>
      </w:r>
      <w:proofErr w:type="spellEnd"/>
      <w:r w:rsidR="007A2D7B" w:rsidRPr="0053274D">
        <w:rPr>
          <w:sz w:val="24"/>
          <w:szCs w:val="24"/>
        </w:rPr>
        <w:t xml:space="preserve"> </w:t>
      </w:r>
      <w:proofErr w:type="spellStart"/>
      <w:r w:rsidR="007A2D7B" w:rsidRPr="0053274D">
        <w:rPr>
          <w:sz w:val="24"/>
          <w:szCs w:val="24"/>
        </w:rPr>
        <w:t>на</w:t>
      </w:r>
      <w:proofErr w:type="spellEnd"/>
      <w:r w:rsidR="007A2D7B" w:rsidRPr="0053274D">
        <w:rPr>
          <w:sz w:val="24"/>
          <w:szCs w:val="24"/>
        </w:rPr>
        <w:t xml:space="preserve"> </w:t>
      </w:r>
      <w:proofErr w:type="spellStart"/>
      <w:r w:rsidR="007A2D7B" w:rsidRPr="0053274D">
        <w:rPr>
          <w:sz w:val="24"/>
          <w:szCs w:val="24"/>
        </w:rPr>
        <w:t>глава</w:t>
      </w:r>
      <w:proofErr w:type="spellEnd"/>
      <w:r w:rsidR="007A2D7B" w:rsidRPr="0053274D">
        <w:rPr>
          <w:sz w:val="24"/>
          <w:szCs w:val="24"/>
        </w:rPr>
        <w:t xml:space="preserve"> </w:t>
      </w:r>
      <w:r w:rsidR="007A2D7B" w:rsidRPr="0053274D">
        <w:rPr>
          <w:sz w:val="24"/>
          <w:szCs w:val="24"/>
          <w:lang w:val="en-US"/>
        </w:rPr>
        <w:t>VI</w:t>
      </w:r>
      <w:r w:rsidR="007A2D7B" w:rsidRPr="0053274D">
        <w:rPr>
          <w:sz w:val="24"/>
          <w:szCs w:val="24"/>
        </w:rPr>
        <w:t xml:space="preserve"> </w:t>
      </w:r>
      <w:proofErr w:type="spellStart"/>
      <w:r w:rsidR="007A2D7B" w:rsidRPr="0053274D">
        <w:rPr>
          <w:sz w:val="24"/>
          <w:szCs w:val="24"/>
        </w:rPr>
        <w:t>от</w:t>
      </w:r>
      <w:proofErr w:type="spellEnd"/>
      <w:r w:rsidR="007A2D7B" w:rsidRPr="0053274D">
        <w:rPr>
          <w:sz w:val="24"/>
          <w:szCs w:val="24"/>
        </w:rPr>
        <w:t xml:space="preserve"> </w:t>
      </w:r>
      <w:proofErr w:type="spellStart"/>
      <w:r w:rsidR="007A2D7B" w:rsidRPr="0053274D">
        <w:rPr>
          <w:sz w:val="24"/>
          <w:szCs w:val="24"/>
        </w:rPr>
        <w:t>настоящият</w:t>
      </w:r>
      <w:proofErr w:type="spellEnd"/>
      <w:r w:rsidR="007A2D7B" w:rsidRPr="0053274D">
        <w:rPr>
          <w:sz w:val="24"/>
          <w:szCs w:val="24"/>
        </w:rPr>
        <w:t xml:space="preserve"> </w:t>
      </w:r>
      <w:proofErr w:type="spellStart"/>
      <w:r w:rsidR="007A2D7B" w:rsidRPr="0053274D">
        <w:rPr>
          <w:sz w:val="24"/>
          <w:szCs w:val="24"/>
        </w:rPr>
        <w:t>договор</w:t>
      </w:r>
      <w:proofErr w:type="spellEnd"/>
      <w:r w:rsidR="007A2D7B" w:rsidRPr="0053274D">
        <w:rPr>
          <w:sz w:val="24"/>
          <w:szCs w:val="24"/>
        </w:rPr>
        <w:t xml:space="preserve">, </w:t>
      </w:r>
      <w:proofErr w:type="spellStart"/>
      <w:r w:rsidR="007A2D7B" w:rsidRPr="0053274D">
        <w:rPr>
          <w:sz w:val="24"/>
          <w:szCs w:val="24"/>
        </w:rPr>
        <w:t>за</w:t>
      </w:r>
      <w:proofErr w:type="spellEnd"/>
      <w:r w:rsidR="007A2D7B" w:rsidRPr="0053274D">
        <w:rPr>
          <w:sz w:val="24"/>
          <w:szCs w:val="24"/>
        </w:rPr>
        <w:t xml:space="preserve"> </w:t>
      </w:r>
      <w:proofErr w:type="spellStart"/>
      <w:r w:rsidR="007A2D7B" w:rsidRPr="0053274D">
        <w:rPr>
          <w:sz w:val="24"/>
          <w:szCs w:val="24"/>
        </w:rPr>
        <w:t>изготвяне</w:t>
      </w:r>
      <w:proofErr w:type="spellEnd"/>
      <w:r w:rsidR="007A2D7B" w:rsidRPr="0053274D">
        <w:rPr>
          <w:sz w:val="24"/>
          <w:szCs w:val="24"/>
        </w:rPr>
        <w:t xml:space="preserve"> </w:t>
      </w:r>
      <w:proofErr w:type="spellStart"/>
      <w:r w:rsidR="007A2D7B" w:rsidRPr="0053274D">
        <w:rPr>
          <w:sz w:val="24"/>
          <w:szCs w:val="24"/>
        </w:rPr>
        <w:t>на</w:t>
      </w:r>
      <w:proofErr w:type="spellEnd"/>
      <w:r w:rsidR="007A2D7B" w:rsidRPr="0053274D">
        <w:rPr>
          <w:sz w:val="24"/>
          <w:szCs w:val="24"/>
        </w:rPr>
        <w:t xml:space="preserve"> </w:t>
      </w:r>
      <w:proofErr w:type="spellStart"/>
      <w:r w:rsidR="007A2D7B" w:rsidRPr="0053274D">
        <w:rPr>
          <w:sz w:val="24"/>
          <w:szCs w:val="24"/>
        </w:rPr>
        <w:t>предавателно</w:t>
      </w:r>
      <w:proofErr w:type="spellEnd"/>
      <w:r w:rsidR="007A2D7B" w:rsidRPr="0053274D">
        <w:rPr>
          <w:sz w:val="24"/>
          <w:szCs w:val="24"/>
          <w:lang w:val="bg-BG"/>
        </w:rPr>
        <w:t xml:space="preserve"> </w:t>
      </w:r>
      <w:r w:rsidR="007A2D7B" w:rsidRPr="0053274D">
        <w:rPr>
          <w:sz w:val="24"/>
          <w:szCs w:val="24"/>
        </w:rPr>
        <w:t>-</w:t>
      </w:r>
      <w:r w:rsidR="007A2D7B" w:rsidRPr="0053274D">
        <w:rPr>
          <w:sz w:val="24"/>
          <w:szCs w:val="24"/>
          <w:lang w:val="bg-BG"/>
        </w:rPr>
        <w:t xml:space="preserve"> </w:t>
      </w:r>
      <w:proofErr w:type="spellStart"/>
      <w:r w:rsidR="007A2D7B" w:rsidRPr="0053274D">
        <w:rPr>
          <w:sz w:val="24"/>
          <w:szCs w:val="24"/>
        </w:rPr>
        <w:t>приемателен</w:t>
      </w:r>
      <w:proofErr w:type="spellEnd"/>
      <w:r w:rsidR="007A2D7B" w:rsidRPr="0053274D">
        <w:rPr>
          <w:sz w:val="24"/>
          <w:szCs w:val="24"/>
        </w:rPr>
        <w:t xml:space="preserve"> </w:t>
      </w:r>
      <w:proofErr w:type="spellStart"/>
      <w:r w:rsidR="007A2D7B" w:rsidRPr="0053274D">
        <w:rPr>
          <w:sz w:val="24"/>
          <w:szCs w:val="24"/>
        </w:rPr>
        <w:t>протокол</w:t>
      </w:r>
      <w:proofErr w:type="spellEnd"/>
      <w:r w:rsidR="007A2D7B" w:rsidRPr="0053274D">
        <w:rPr>
          <w:sz w:val="24"/>
          <w:szCs w:val="24"/>
        </w:rPr>
        <w:t xml:space="preserve"> </w:t>
      </w:r>
      <w:proofErr w:type="spellStart"/>
      <w:r w:rsidR="007A2D7B" w:rsidRPr="0053274D">
        <w:rPr>
          <w:sz w:val="24"/>
          <w:szCs w:val="24"/>
        </w:rPr>
        <w:t>за</w:t>
      </w:r>
      <w:proofErr w:type="spellEnd"/>
      <w:r w:rsidR="007A2D7B" w:rsidRPr="0053274D">
        <w:rPr>
          <w:sz w:val="24"/>
          <w:szCs w:val="24"/>
        </w:rPr>
        <w:t xml:space="preserve"> </w:t>
      </w:r>
      <w:proofErr w:type="spellStart"/>
      <w:r w:rsidR="007A2D7B" w:rsidRPr="0053274D">
        <w:rPr>
          <w:sz w:val="24"/>
          <w:szCs w:val="24"/>
        </w:rPr>
        <w:t>кубиране</w:t>
      </w:r>
      <w:proofErr w:type="spellEnd"/>
      <w:r w:rsidR="007A2D7B" w:rsidRPr="0053274D">
        <w:rPr>
          <w:sz w:val="24"/>
          <w:szCs w:val="24"/>
        </w:rPr>
        <w:t xml:space="preserve"> </w:t>
      </w:r>
      <w:proofErr w:type="spellStart"/>
      <w:r w:rsidR="007A2D7B" w:rsidRPr="0053274D">
        <w:rPr>
          <w:sz w:val="24"/>
          <w:szCs w:val="24"/>
        </w:rPr>
        <w:t>между</w:t>
      </w:r>
      <w:proofErr w:type="spellEnd"/>
      <w:r w:rsidR="007A2D7B" w:rsidRPr="0053274D">
        <w:rPr>
          <w:sz w:val="24"/>
          <w:szCs w:val="24"/>
        </w:rPr>
        <w:t xml:space="preserve"> </w:t>
      </w:r>
      <w:proofErr w:type="spellStart"/>
      <w:r w:rsidR="007A2D7B" w:rsidRPr="0053274D">
        <w:rPr>
          <w:sz w:val="24"/>
          <w:szCs w:val="24"/>
        </w:rPr>
        <w:t>страните</w:t>
      </w:r>
      <w:proofErr w:type="spellEnd"/>
      <w:r w:rsidR="007A2D7B" w:rsidRPr="0053274D">
        <w:rPr>
          <w:sz w:val="24"/>
          <w:szCs w:val="24"/>
        </w:rPr>
        <w:t>.</w:t>
      </w:r>
      <w:proofErr w:type="gramEnd"/>
    </w:p>
    <w:p w:rsidR="007A2D7B" w:rsidRPr="0053274D" w:rsidRDefault="0053274D" w:rsidP="007A2D7B">
      <w:pPr>
        <w:jc w:val="both"/>
        <w:rPr>
          <w:sz w:val="24"/>
          <w:szCs w:val="24"/>
          <w:lang w:val="bg-BG"/>
        </w:rPr>
      </w:pPr>
      <w:r>
        <w:rPr>
          <w:b/>
          <w:sz w:val="24"/>
          <w:szCs w:val="24"/>
          <w:lang w:val="bg-BG"/>
        </w:rPr>
        <w:lastRenderedPageBreak/>
        <w:tab/>
        <w:t>2.4</w:t>
      </w:r>
      <w:r w:rsidR="007A2D7B" w:rsidRPr="0053274D">
        <w:rPr>
          <w:color w:val="FF0000"/>
          <w:sz w:val="24"/>
          <w:szCs w:val="24"/>
          <w:lang w:val="ru-RU"/>
        </w:rPr>
        <w:t xml:space="preserve"> </w:t>
      </w:r>
      <w:r w:rsidR="007A2D7B" w:rsidRPr="0053274D">
        <w:rPr>
          <w:sz w:val="24"/>
          <w:szCs w:val="24"/>
        </w:rPr>
        <w:t xml:space="preserve">В </w:t>
      </w:r>
      <w:proofErr w:type="spellStart"/>
      <w:r w:rsidR="007A2D7B" w:rsidRPr="0053274D">
        <w:rPr>
          <w:sz w:val="24"/>
          <w:szCs w:val="24"/>
        </w:rPr>
        <w:t>петдневен</w:t>
      </w:r>
      <w:proofErr w:type="spellEnd"/>
      <w:r w:rsidR="007A2D7B" w:rsidRPr="0053274D">
        <w:rPr>
          <w:sz w:val="24"/>
          <w:szCs w:val="24"/>
        </w:rPr>
        <w:t xml:space="preserve"> </w:t>
      </w:r>
      <w:proofErr w:type="spellStart"/>
      <w:r w:rsidR="007A2D7B" w:rsidRPr="0053274D">
        <w:rPr>
          <w:sz w:val="24"/>
          <w:szCs w:val="24"/>
        </w:rPr>
        <w:t>срок</w:t>
      </w:r>
      <w:proofErr w:type="spellEnd"/>
      <w:r w:rsidR="007A2D7B" w:rsidRPr="0053274D">
        <w:rPr>
          <w:sz w:val="24"/>
          <w:szCs w:val="24"/>
        </w:rPr>
        <w:t xml:space="preserve"> </w:t>
      </w:r>
      <w:proofErr w:type="spellStart"/>
      <w:r w:rsidR="007A2D7B" w:rsidRPr="0053274D">
        <w:rPr>
          <w:sz w:val="24"/>
          <w:szCs w:val="24"/>
        </w:rPr>
        <w:t>от</w:t>
      </w:r>
      <w:proofErr w:type="spellEnd"/>
      <w:r w:rsidR="007A2D7B" w:rsidRPr="0053274D">
        <w:rPr>
          <w:sz w:val="24"/>
          <w:szCs w:val="24"/>
        </w:rPr>
        <w:t xml:space="preserve"> </w:t>
      </w:r>
      <w:proofErr w:type="spellStart"/>
      <w:r w:rsidR="007A2D7B" w:rsidRPr="0053274D">
        <w:rPr>
          <w:sz w:val="24"/>
          <w:szCs w:val="24"/>
        </w:rPr>
        <w:t>подписване</w:t>
      </w:r>
      <w:proofErr w:type="spellEnd"/>
      <w:r w:rsidR="007A2D7B" w:rsidRPr="0053274D">
        <w:rPr>
          <w:sz w:val="24"/>
          <w:szCs w:val="24"/>
        </w:rPr>
        <w:t xml:space="preserve"> </w:t>
      </w:r>
      <w:proofErr w:type="spellStart"/>
      <w:r w:rsidR="007A2D7B" w:rsidRPr="0053274D">
        <w:rPr>
          <w:sz w:val="24"/>
          <w:szCs w:val="24"/>
        </w:rPr>
        <w:t>на</w:t>
      </w:r>
      <w:proofErr w:type="spellEnd"/>
      <w:r w:rsidR="007A2D7B" w:rsidRPr="0053274D">
        <w:rPr>
          <w:sz w:val="24"/>
          <w:szCs w:val="24"/>
        </w:rPr>
        <w:t xml:space="preserve"> </w:t>
      </w:r>
      <w:proofErr w:type="spellStart"/>
      <w:r w:rsidR="007A2D7B" w:rsidRPr="0053274D">
        <w:rPr>
          <w:sz w:val="24"/>
          <w:szCs w:val="24"/>
          <w:lang w:val="ru-RU"/>
        </w:rPr>
        <w:t>приемо-предавателния</w:t>
      </w:r>
      <w:proofErr w:type="spellEnd"/>
      <w:r w:rsidR="007A2D7B" w:rsidRPr="0053274D">
        <w:rPr>
          <w:sz w:val="24"/>
          <w:szCs w:val="24"/>
          <w:lang w:val="ru-RU"/>
        </w:rPr>
        <w:t xml:space="preserve"> протокол,</w:t>
      </w:r>
      <w:r w:rsidR="007A2D7B" w:rsidRPr="0053274D">
        <w:rPr>
          <w:sz w:val="24"/>
          <w:szCs w:val="24"/>
        </w:rPr>
        <w:t xml:space="preserve"> </w:t>
      </w:r>
      <w:r w:rsidR="007A2D7B" w:rsidRPr="0053274D">
        <w:rPr>
          <w:sz w:val="24"/>
          <w:szCs w:val="24"/>
          <w:lang w:val="bg-BG"/>
        </w:rPr>
        <w:t>Изпълнителят</w:t>
      </w:r>
      <w:r w:rsidR="007A2D7B" w:rsidRPr="0053274D">
        <w:rPr>
          <w:sz w:val="24"/>
          <w:szCs w:val="24"/>
        </w:rPr>
        <w:t xml:space="preserve"> </w:t>
      </w:r>
      <w:proofErr w:type="spellStart"/>
      <w:r w:rsidR="007A2D7B" w:rsidRPr="0053274D">
        <w:rPr>
          <w:sz w:val="24"/>
          <w:szCs w:val="24"/>
        </w:rPr>
        <w:t>се</w:t>
      </w:r>
      <w:proofErr w:type="spellEnd"/>
      <w:r w:rsidR="007A2D7B" w:rsidRPr="0053274D">
        <w:rPr>
          <w:sz w:val="24"/>
          <w:szCs w:val="24"/>
        </w:rPr>
        <w:t xml:space="preserve"> </w:t>
      </w:r>
      <w:proofErr w:type="spellStart"/>
      <w:r w:rsidR="007A2D7B" w:rsidRPr="0053274D">
        <w:rPr>
          <w:sz w:val="24"/>
          <w:szCs w:val="24"/>
        </w:rPr>
        <w:t>задължава</w:t>
      </w:r>
      <w:proofErr w:type="spellEnd"/>
      <w:r w:rsidR="007A2D7B" w:rsidRPr="0053274D">
        <w:rPr>
          <w:sz w:val="24"/>
          <w:szCs w:val="24"/>
        </w:rPr>
        <w:t xml:space="preserve"> </w:t>
      </w:r>
      <w:proofErr w:type="spellStart"/>
      <w:r w:rsidR="007A2D7B" w:rsidRPr="0053274D">
        <w:rPr>
          <w:sz w:val="24"/>
          <w:szCs w:val="24"/>
        </w:rPr>
        <w:t>да</w:t>
      </w:r>
      <w:proofErr w:type="spellEnd"/>
      <w:r w:rsidR="007A2D7B" w:rsidRPr="0053274D">
        <w:rPr>
          <w:sz w:val="24"/>
          <w:szCs w:val="24"/>
        </w:rPr>
        <w:t xml:space="preserve"> </w:t>
      </w:r>
      <w:proofErr w:type="spellStart"/>
      <w:r w:rsidR="007A2D7B" w:rsidRPr="0053274D">
        <w:rPr>
          <w:sz w:val="24"/>
          <w:szCs w:val="24"/>
        </w:rPr>
        <w:t>преведе</w:t>
      </w:r>
      <w:proofErr w:type="spellEnd"/>
      <w:r w:rsidR="007A2D7B" w:rsidRPr="0053274D">
        <w:rPr>
          <w:sz w:val="24"/>
          <w:szCs w:val="24"/>
        </w:rPr>
        <w:t xml:space="preserve"> </w:t>
      </w:r>
      <w:proofErr w:type="spellStart"/>
      <w:r w:rsidR="007A2D7B" w:rsidRPr="0053274D">
        <w:rPr>
          <w:sz w:val="24"/>
          <w:szCs w:val="24"/>
        </w:rPr>
        <w:t>по</w:t>
      </w:r>
      <w:proofErr w:type="spellEnd"/>
      <w:r w:rsidR="007A2D7B" w:rsidRPr="0053274D">
        <w:rPr>
          <w:sz w:val="24"/>
          <w:szCs w:val="24"/>
        </w:rPr>
        <w:t xml:space="preserve"> </w:t>
      </w:r>
      <w:proofErr w:type="spellStart"/>
      <w:r w:rsidR="007A2D7B" w:rsidRPr="0053274D">
        <w:rPr>
          <w:sz w:val="24"/>
          <w:szCs w:val="24"/>
        </w:rPr>
        <w:t>посочената</w:t>
      </w:r>
      <w:proofErr w:type="spellEnd"/>
      <w:r w:rsidR="007A2D7B" w:rsidRPr="0053274D">
        <w:rPr>
          <w:sz w:val="24"/>
          <w:szCs w:val="24"/>
        </w:rPr>
        <w:t xml:space="preserve"> в </w:t>
      </w:r>
      <w:r w:rsidR="007A2D7B" w:rsidRPr="0053274D">
        <w:rPr>
          <w:sz w:val="24"/>
          <w:szCs w:val="24"/>
          <w:lang w:val="bg-BG"/>
        </w:rPr>
        <w:t>ал. 1</w:t>
      </w:r>
      <w:r w:rsidR="007A2D7B" w:rsidRPr="0053274D">
        <w:rPr>
          <w:sz w:val="24"/>
          <w:szCs w:val="24"/>
        </w:rPr>
        <w:t xml:space="preserve"> </w:t>
      </w:r>
      <w:r w:rsidR="007A2D7B" w:rsidRPr="0053274D">
        <w:rPr>
          <w:sz w:val="24"/>
          <w:szCs w:val="24"/>
          <w:lang w:val="bg-BG"/>
        </w:rPr>
        <w:t xml:space="preserve">банкова </w:t>
      </w:r>
      <w:proofErr w:type="spellStart"/>
      <w:r w:rsidR="007A2D7B" w:rsidRPr="0053274D">
        <w:rPr>
          <w:sz w:val="24"/>
          <w:szCs w:val="24"/>
        </w:rPr>
        <w:t>сметка</w:t>
      </w:r>
      <w:proofErr w:type="spellEnd"/>
      <w:r w:rsidR="007A2D7B" w:rsidRPr="0053274D">
        <w:rPr>
          <w:sz w:val="24"/>
          <w:szCs w:val="24"/>
        </w:rPr>
        <w:t xml:space="preserve"> </w:t>
      </w:r>
      <w:proofErr w:type="spellStart"/>
      <w:r w:rsidR="007A2D7B" w:rsidRPr="0053274D">
        <w:rPr>
          <w:sz w:val="24"/>
          <w:szCs w:val="24"/>
        </w:rPr>
        <w:t>на</w:t>
      </w:r>
      <w:proofErr w:type="spellEnd"/>
      <w:r w:rsidR="007A2D7B" w:rsidRPr="0053274D">
        <w:rPr>
          <w:sz w:val="24"/>
          <w:szCs w:val="24"/>
        </w:rPr>
        <w:t xml:space="preserve"> </w:t>
      </w:r>
      <w:r w:rsidR="007A2D7B" w:rsidRPr="0053274D">
        <w:rPr>
          <w:sz w:val="24"/>
          <w:szCs w:val="24"/>
          <w:lang w:val="bg-BG"/>
        </w:rPr>
        <w:t>Община Две могили</w:t>
      </w:r>
      <w:r w:rsidR="007A2D7B" w:rsidRPr="0053274D">
        <w:rPr>
          <w:sz w:val="24"/>
          <w:szCs w:val="24"/>
          <w:lang w:val="ru-RU"/>
        </w:rPr>
        <w:t xml:space="preserve">, </w:t>
      </w:r>
      <w:proofErr w:type="spellStart"/>
      <w:r w:rsidR="007A2D7B" w:rsidRPr="0053274D">
        <w:rPr>
          <w:sz w:val="24"/>
          <w:szCs w:val="24"/>
        </w:rPr>
        <w:t>сумата</w:t>
      </w:r>
      <w:proofErr w:type="spellEnd"/>
      <w:r w:rsidR="007A2D7B" w:rsidRPr="0053274D">
        <w:rPr>
          <w:sz w:val="24"/>
          <w:szCs w:val="24"/>
        </w:rPr>
        <w:t xml:space="preserve"> </w:t>
      </w:r>
      <w:proofErr w:type="spellStart"/>
      <w:r w:rsidR="007A2D7B" w:rsidRPr="0053274D">
        <w:rPr>
          <w:sz w:val="24"/>
          <w:szCs w:val="24"/>
        </w:rPr>
        <w:t>за</w:t>
      </w:r>
      <w:proofErr w:type="spellEnd"/>
      <w:r w:rsidR="007A2D7B" w:rsidRPr="0053274D">
        <w:rPr>
          <w:sz w:val="24"/>
          <w:szCs w:val="24"/>
        </w:rPr>
        <w:t xml:space="preserve"> </w:t>
      </w:r>
      <w:proofErr w:type="spellStart"/>
      <w:r w:rsidR="007A2D7B" w:rsidRPr="0053274D">
        <w:rPr>
          <w:sz w:val="24"/>
          <w:szCs w:val="24"/>
        </w:rPr>
        <w:t>добитото</w:t>
      </w:r>
      <w:proofErr w:type="spellEnd"/>
      <w:r w:rsidR="007A2D7B" w:rsidRPr="0053274D">
        <w:rPr>
          <w:sz w:val="24"/>
          <w:szCs w:val="24"/>
        </w:rPr>
        <w:t xml:space="preserve"> </w:t>
      </w:r>
      <w:proofErr w:type="spellStart"/>
      <w:r w:rsidR="007A2D7B" w:rsidRPr="0053274D">
        <w:rPr>
          <w:sz w:val="24"/>
          <w:szCs w:val="24"/>
        </w:rPr>
        <w:t>количество</w:t>
      </w:r>
      <w:proofErr w:type="spellEnd"/>
      <w:r w:rsidR="007A2D7B" w:rsidRPr="0053274D">
        <w:rPr>
          <w:sz w:val="24"/>
          <w:szCs w:val="24"/>
        </w:rPr>
        <w:t xml:space="preserve">, </w:t>
      </w:r>
      <w:proofErr w:type="spellStart"/>
      <w:r w:rsidR="007A2D7B" w:rsidRPr="0053274D">
        <w:rPr>
          <w:sz w:val="24"/>
          <w:szCs w:val="24"/>
        </w:rPr>
        <w:t>посочено</w:t>
      </w:r>
      <w:proofErr w:type="spellEnd"/>
      <w:r w:rsidR="007A2D7B" w:rsidRPr="0053274D">
        <w:rPr>
          <w:sz w:val="24"/>
          <w:szCs w:val="24"/>
        </w:rPr>
        <w:t xml:space="preserve"> в </w:t>
      </w:r>
      <w:proofErr w:type="spellStart"/>
      <w:r w:rsidR="007A2D7B" w:rsidRPr="0053274D">
        <w:rPr>
          <w:sz w:val="24"/>
          <w:szCs w:val="24"/>
        </w:rPr>
        <w:t>протокола</w:t>
      </w:r>
      <w:proofErr w:type="spellEnd"/>
      <w:r w:rsidR="007A2D7B" w:rsidRPr="0053274D">
        <w:rPr>
          <w:sz w:val="24"/>
          <w:szCs w:val="24"/>
        </w:rPr>
        <w:t>.</w:t>
      </w:r>
    </w:p>
    <w:p w:rsidR="007A2D7B" w:rsidRPr="0053274D" w:rsidRDefault="0053274D" w:rsidP="007A2D7B">
      <w:pPr>
        <w:pStyle w:val="a5"/>
        <w:rPr>
          <w:szCs w:val="24"/>
        </w:rPr>
      </w:pPr>
      <w:r>
        <w:rPr>
          <w:b/>
          <w:szCs w:val="24"/>
          <w:lang w:val="bg-BG"/>
        </w:rPr>
        <w:t>2.5.</w:t>
      </w:r>
      <w:r w:rsidR="007A2D7B" w:rsidRPr="0053274D">
        <w:rPr>
          <w:color w:val="FF0000"/>
          <w:szCs w:val="24"/>
          <w:lang w:val="ru-RU"/>
        </w:rPr>
        <w:t xml:space="preserve"> </w:t>
      </w:r>
      <w:proofErr w:type="spellStart"/>
      <w:proofErr w:type="gramStart"/>
      <w:r w:rsidR="007A2D7B" w:rsidRPr="0053274D">
        <w:rPr>
          <w:szCs w:val="24"/>
        </w:rPr>
        <w:t>При</w:t>
      </w:r>
      <w:proofErr w:type="spellEnd"/>
      <w:r w:rsidR="007A2D7B" w:rsidRPr="0053274D">
        <w:rPr>
          <w:szCs w:val="24"/>
        </w:rPr>
        <w:t xml:space="preserve"> </w:t>
      </w:r>
      <w:proofErr w:type="spellStart"/>
      <w:r w:rsidR="007A2D7B" w:rsidRPr="0053274D">
        <w:rPr>
          <w:szCs w:val="24"/>
        </w:rPr>
        <w:t>добив</w:t>
      </w:r>
      <w:proofErr w:type="spellEnd"/>
      <w:r w:rsidR="007A2D7B" w:rsidRPr="0053274D">
        <w:rPr>
          <w:szCs w:val="24"/>
        </w:rPr>
        <w:t xml:space="preserve"> </w:t>
      </w:r>
      <w:proofErr w:type="spellStart"/>
      <w:r w:rsidR="007A2D7B" w:rsidRPr="0053274D">
        <w:rPr>
          <w:szCs w:val="24"/>
        </w:rPr>
        <w:t>на</w:t>
      </w:r>
      <w:proofErr w:type="spellEnd"/>
      <w:r w:rsidR="007A2D7B" w:rsidRPr="0053274D">
        <w:rPr>
          <w:szCs w:val="24"/>
        </w:rPr>
        <w:t xml:space="preserve"> </w:t>
      </w:r>
      <w:proofErr w:type="spellStart"/>
      <w:r w:rsidR="007A2D7B" w:rsidRPr="0053274D">
        <w:rPr>
          <w:szCs w:val="24"/>
        </w:rPr>
        <w:t>по-голямо</w:t>
      </w:r>
      <w:proofErr w:type="spellEnd"/>
      <w:r w:rsidR="006D4927">
        <w:rPr>
          <w:szCs w:val="24"/>
          <w:lang w:val="bg-BG"/>
        </w:rPr>
        <w:t xml:space="preserve"> или по-малко</w:t>
      </w:r>
      <w:r w:rsidR="007A2D7B" w:rsidRPr="0053274D">
        <w:rPr>
          <w:szCs w:val="24"/>
        </w:rPr>
        <w:t xml:space="preserve"> </w:t>
      </w:r>
      <w:proofErr w:type="spellStart"/>
      <w:r w:rsidR="007A2D7B" w:rsidRPr="0053274D">
        <w:rPr>
          <w:szCs w:val="24"/>
        </w:rPr>
        <w:t>количество</w:t>
      </w:r>
      <w:proofErr w:type="spellEnd"/>
      <w:r w:rsidR="007A2D7B" w:rsidRPr="0053274D">
        <w:rPr>
          <w:szCs w:val="24"/>
        </w:rPr>
        <w:t xml:space="preserve"> </w:t>
      </w:r>
      <w:proofErr w:type="spellStart"/>
      <w:r w:rsidR="007A2D7B" w:rsidRPr="0053274D">
        <w:rPr>
          <w:szCs w:val="24"/>
        </w:rPr>
        <w:t>сортименти</w:t>
      </w:r>
      <w:proofErr w:type="spellEnd"/>
      <w:r w:rsidR="007A2D7B" w:rsidRPr="0053274D">
        <w:rPr>
          <w:szCs w:val="24"/>
        </w:rPr>
        <w:t xml:space="preserve"> </w:t>
      </w:r>
      <w:proofErr w:type="spellStart"/>
      <w:r w:rsidR="007A2D7B" w:rsidRPr="0053274D">
        <w:rPr>
          <w:szCs w:val="24"/>
        </w:rPr>
        <w:t>от</w:t>
      </w:r>
      <w:proofErr w:type="spellEnd"/>
      <w:r w:rsidR="007A2D7B" w:rsidRPr="0053274D">
        <w:rPr>
          <w:szCs w:val="24"/>
        </w:rPr>
        <w:t xml:space="preserve"> </w:t>
      </w:r>
      <w:proofErr w:type="spellStart"/>
      <w:r w:rsidR="007A2D7B" w:rsidRPr="0053274D">
        <w:rPr>
          <w:szCs w:val="24"/>
        </w:rPr>
        <w:t>прогнозните</w:t>
      </w:r>
      <w:proofErr w:type="spellEnd"/>
      <w:r w:rsidR="007A2D7B" w:rsidRPr="0053274D">
        <w:rPr>
          <w:szCs w:val="24"/>
        </w:rPr>
        <w:t xml:space="preserve">, </w:t>
      </w:r>
      <w:proofErr w:type="spellStart"/>
      <w:r w:rsidR="007A2D7B" w:rsidRPr="0053274D">
        <w:rPr>
          <w:szCs w:val="24"/>
        </w:rPr>
        <w:t>посочени</w:t>
      </w:r>
      <w:proofErr w:type="spellEnd"/>
      <w:r w:rsidR="007A2D7B" w:rsidRPr="0053274D">
        <w:rPr>
          <w:szCs w:val="24"/>
        </w:rPr>
        <w:t xml:space="preserve"> в Приложение1, </w:t>
      </w:r>
      <w:proofErr w:type="spellStart"/>
      <w:r w:rsidR="007A2D7B" w:rsidRPr="0053274D">
        <w:rPr>
          <w:szCs w:val="24"/>
        </w:rPr>
        <w:t>те</w:t>
      </w:r>
      <w:proofErr w:type="spellEnd"/>
      <w:r w:rsidR="007A2D7B" w:rsidRPr="0053274D">
        <w:rPr>
          <w:szCs w:val="24"/>
        </w:rPr>
        <w:t xml:space="preserve"> </w:t>
      </w:r>
      <w:proofErr w:type="spellStart"/>
      <w:r w:rsidR="007A2D7B" w:rsidRPr="0053274D">
        <w:rPr>
          <w:szCs w:val="24"/>
        </w:rPr>
        <w:t>се</w:t>
      </w:r>
      <w:proofErr w:type="spellEnd"/>
      <w:r w:rsidR="007A2D7B" w:rsidRPr="0053274D">
        <w:rPr>
          <w:szCs w:val="24"/>
        </w:rPr>
        <w:t xml:space="preserve"> </w:t>
      </w:r>
      <w:proofErr w:type="spellStart"/>
      <w:r w:rsidR="007A2D7B" w:rsidRPr="0053274D">
        <w:rPr>
          <w:szCs w:val="24"/>
        </w:rPr>
        <w:t>заплащат</w:t>
      </w:r>
      <w:proofErr w:type="spellEnd"/>
      <w:r w:rsidR="007A2D7B" w:rsidRPr="0053274D">
        <w:rPr>
          <w:szCs w:val="24"/>
        </w:rPr>
        <w:t xml:space="preserve"> </w:t>
      </w:r>
      <w:proofErr w:type="spellStart"/>
      <w:r w:rsidR="007A2D7B" w:rsidRPr="0053274D">
        <w:rPr>
          <w:szCs w:val="24"/>
        </w:rPr>
        <w:t>съгласно</w:t>
      </w:r>
      <w:proofErr w:type="spellEnd"/>
      <w:r w:rsidR="007A2D7B" w:rsidRPr="0053274D">
        <w:rPr>
          <w:szCs w:val="24"/>
        </w:rPr>
        <w:t xml:space="preserve"> </w:t>
      </w:r>
      <w:proofErr w:type="spellStart"/>
      <w:r w:rsidR="007A2D7B" w:rsidRPr="0053274D">
        <w:rPr>
          <w:szCs w:val="24"/>
        </w:rPr>
        <w:t>достигнати</w:t>
      </w:r>
      <w:r w:rsidR="006D4927">
        <w:rPr>
          <w:szCs w:val="24"/>
        </w:rPr>
        <w:t>те</w:t>
      </w:r>
      <w:proofErr w:type="spellEnd"/>
      <w:r w:rsidR="006D4927">
        <w:rPr>
          <w:szCs w:val="24"/>
        </w:rPr>
        <w:t xml:space="preserve"> </w:t>
      </w:r>
      <w:proofErr w:type="spellStart"/>
      <w:r w:rsidR="006D4927">
        <w:rPr>
          <w:szCs w:val="24"/>
        </w:rPr>
        <w:t>цени</w:t>
      </w:r>
      <w:proofErr w:type="spellEnd"/>
      <w:r w:rsidR="006D4927">
        <w:rPr>
          <w:szCs w:val="24"/>
        </w:rPr>
        <w:t xml:space="preserve"> </w:t>
      </w:r>
      <w:proofErr w:type="spellStart"/>
      <w:r w:rsidR="006D4927">
        <w:rPr>
          <w:szCs w:val="24"/>
        </w:rPr>
        <w:t>за</w:t>
      </w:r>
      <w:proofErr w:type="spellEnd"/>
      <w:r w:rsidR="006D4927">
        <w:rPr>
          <w:szCs w:val="24"/>
        </w:rPr>
        <w:t xml:space="preserve"> </w:t>
      </w:r>
      <w:proofErr w:type="spellStart"/>
      <w:r w:rsidR="006D4927">
        <w:rPr>
          <w:szCs w:val="24"/>
        </w:rPr>
        <w:t>съответния</w:t>
      </w:r>
      <w:proofErr w:type="spellEnd"/>
      <w:r w:rsidR="006D4927">
        <w:rPr>
          <w:szCs w:val="24"/>
        </w:rPr>
        <w:t xml:space="preserve"> </w:t>
      </w:r>
      <w:proofErr w:type="spellStart"/>
      <w:r w:rsidR="006D4927">
        <w:rPr>
          <w:szCs w:val="24"/>
        </w:rPr>
        <w:t>сортимент</w:t>
      </w:r>
      <w:proofErr w:type="spellEnd"/>
      <w:r w:rsidR="007A2D7B" w:rsidRPr="0053274D">
        <w:rPr>
          <w:szCs w:val="24"/>
        </w:rPr>
        <w:t>.</w:t>
      </w:r>
      <w:proofErr w:type="gramEnd"/>
    </w:p>
    <w:p w:rsidR="006D4927" w:rsidRDefault="0053274D" w:rsidP="006D4927">
      <w:pPr>
        <w:jc w:val="both"/>
        <w:rPr>
          <w:sz w:val="24"/>
          <w:szCs w:val="24"/>
          <w:lang w:val="bg-BG"/>
        </w:rPr>
      </w:pPr>
      <w:r>
        <w:rPr>
          <w:sz w:val="24"/>
          <w:szCs w:val="24"/>
          <w:lang w:val="bg-BG"/>
        </w:rPr>
        <w:tab/>
        <w:t>2.6.</w:t>
      </w:r>
      <w:r w:rsidR="007A2D7B" w:rsidRPr="0053274D">
        <w:rPr>
          <w:color w:val="FF0000"/>
          <w:sz w:val="24"/>
          <w:szCs w:val="24"/>
          <w:lang w:val="ru-RU"/>
        </w:rPr>
        <w:t xml:space="preserve"> </w:t>
      </w:r>
      <w:r w:rsidR="007A2D7B" w:rsidRPr="0053274D">
        <w:rPr>
          <w:sz w:val="24"/>
          <w:szCs w:val="24"/>
          <w:lang w:val="bg-BG"/>
        </w:rPr>
        <w:t xml:space="preserve">Съгласно посочените количества по </w:t>
      </w:r>
      <w:proofErr w:type="spellStart"/>
      <w:r w:rsidR="007A2D7B" w:rsidRPr="0053274D">
        <w:rPr>
          <w:sz w:val="24"/>
          <w:szCs w:val="24"/>
          <w:lang w:val="bg-BG"/>
        </w:rPr>
        <w:t>сортименти</w:t>
      </w:r>
      <w:proofErr w:type="spellEnd"/>
      <w:r w:rsidR="007A2D7B" w:rsidRPr="0053274D">
        <w:rPr>
          <w:sz w:val="24"/>
          <w:szCs w:val="24"/>
          <w:lang w:val="bg-BG"/>
        </w:rPr>
        <w:t xml:space="preserve"> в предавателно–приемателния протокол за </w:t>
      </w:r>
      <w:proofErr w:type="spellStart"/>
      <w:r w:rsidR="007A2D7B" w:rsidRPr="0053274D">
        <w:rPr>
          <w:sz w:val="24"/>
          <w:szCs w:val="24"/>
          <w:lang w:val="bg-BG"/>
        </w:rPr>
        <w:t>кубиране</w:t>
      </w:r>
      <w:proofErr w:type="spellEnd"/>
      <w:r w:rsidR="007A2D7B" w:rsidRPr="0053274D">
        <w:rPr>
          <w:sz w:val="24"/>
          <w:szCs w:val="24"/>
          <w:lang w:val="bg-BG"/>
        </w:rPr>
        <w:t xml:space="preserve">, Възложителя издава превозни билети, след представяне на документ от Изпълнителят удостоверяващ извършено плащане. Превозните билети се издават до размера на внесените от Изпълнителят вноски. </w:t>
      </w:r>
    </w:p>
    <w:p w:rsidR="006D4927" w:rsidRDefault="006D4927" w:rsidP="006D4927">
      <w:pPr>
        <w:jc w:val="both"/>
        <w:rPr>
          <w:sz w:val="24"/>
          <w:szCs w:val="24"/>
          <w:lang w:val="bg-BG"/>
        </w:rPr>
      </w:pPr>
      <w:r>
        <w:rPr>
          <w:sz w:val="24"/>
          <w:szCs w:val="24"/>
          <w:lang w:val="bg-BG"/>
        </w:rPr>
        <w:tab/>
      </w:r>
      <w:r w:rsidRPr="006D4927">
        <w:rPr>
          <w:b/>
          <w:sz w:val="24"/>
          <w:szCs w:val="24"/>
          <w:lang w:val="bg-BG" w:eastAsia="bg-BG"/>
        </w:rPr>
        <w:t>2.7</w:t>
      </w:r>
      <w:r w:rsidR="00406A1B" w:rsidRPr="006D4927">
        <w:rPr>
          <w:b/>
          <w:sz w:val="24"/>
          <w:szCs w:val="24"/>
          <w:lang w:val="bg-BG" w:eastAsia="bg-BG"/>
        </w:rPr>
        <w:t>.</w:t>
      </w:r>
      <w:r w:rsidR="00406A1B" w:rsidRPr="006D4927">
        <w:rPr>
          <w:sz w:val="24"/>
          <w:szCs w:val="24"/>
          <w:lang w:val="bg-BG" w:eastAsia="bg-BG"/>
        </w:rPr>
        <w:t xml:space="preserve"> Гаранцията за изпълнение в размер на </w:t>
      </w:r>
      <w:r w:rsidR="00783B55" w:rsidRPr="006D4927">
        <w:rPr>
          <w:sz w:val="24"/>
          <w:szCs w:val="24"/>
          <w:lang w:val="bg-BG" w:eastAsia="bg-BG"/>
        </w:rPr>
        <w:t>..................</w:t>
      </w:r>
      <w:r w:rsidR="00406A1B" w:rsidRPr="006D4927">
        <w:rPr>
          <w:sz w:val="24"/>
          <w:szCs w:val="24"/>
          <w:lang w:val="bg-BG" w:eastAsia="bg-BG"/>
        </w:rPr>
        <w:t xml:space="preserve"> лв. </w:t>
      </w:r>
      <w:r w:rsidR="0061614C" w:rsidRPr="006D4927">
        <w:rPr>
          <w:sz w:val="24"/>
          <w:szCs w:val="24"/>
          <w:lang w:val="bg-BG" w:eastAsia="bg-BG"/>
        </w:rPr>
        <w:t>(</w:t>
      </w:r>
      <w:r w:rsidR="00783B55" w:rsidRPr="006D4927">
        <w:rPr>
          <w:sz w:val="24"/>
          <w:szCs w:val="24"/>
          <w:lang w:val="bg-BG" w:eastAsia="bg-BG"/>
        </w:rPr>
        <w:t>..................................</w:t>
      </w:r>
      <w:r w:rsidR="0061614C" w:rsidRPr="006D4927">
        <w:rPr>
          <w:sz w:val="24"/>
          <w:szCs w:val="24"/>
          <w:lang w:val="bg-BG" w:eastAsia="bg-BG"/>
        </w:rPr>
        <w:t xml:space="preserve">) </w:t>
      </w:r>
      <w:r w:rsidR="00786449" w:rsidRPr="006D4927">
        <w:rPr>
          <w:b/>
          <w:sz w:val="24"/>
          <w:szCs w:val="24"/>
          <w:lang w:val="bg-BG" w:eastAsia="bg-BG"/>
        </w:rPr>
        <w:t>(10</w:t>
      </w:r>
      <w:r w:rsidR="00406A1B" w:rsidRPr="006D4927">
        <w:rPr>
          <w:b/>
          <w:sz w:val="24"/>
          <w:szCs w:val="24"/>
          <w:lang w:val="bg-BG" w:eastAsia="bg-BG"/>
        </w:rPr>
        <w:t xml:space="preserve"> %) </w:t>
      </w:r>
      <w:r w:rsidR="00406A1B" w:rsidRPr="006D4927">
        <w:rPr>
          <w:sz w:val="24"/>
          <w:szCs w:val="24"/>
          <w:lang w:val="bg-BG" w:eastAsia="bg-BG"/>
        </w:rPr>
        <w:t xml:space="preserve">от стойността посочена в т.2.1 от настоящия договор, която се внася </w:t>
      </w:r>
      <w:r w:rsidR="00406A1B" w:rsidRPr="006D4927">
        <w:rPr>
          <w:b/>
          <w:sz w:val="24"/>
          <w:szCs w:val="24"/>
          <w:lang w:val="bg-BG" w:eastAsia="bg-BG"/>
        </w:rPr>
        <w:t>преди</w:t>
      </w:r>
      <w:r w:rsidR="00406A1B" w:rsidRPr="006D4927">
        <w:rPr>
          <w:sz w:val="24"/>
          <w:szCs w:val="24"/>
          <w:lang w:val="bg-BG" w:eastAsia="bg-BG"/>
        </w:rPr>
        <w:t xml:space="preserve"> сключване на договора по сле</w:t>
      </w:r>
      <w:r w:rsidRPr="006D4927">
        <w:rPr>
          <w:sz w:val="24"/>
          <w:szCs w:val="24"/>
          <w:lang w:val="bg-BG" w:eastAsia="bg-BG"/>
        </w:rPr>
        <w:t>дната банкова сметка на Община Две могили</w:t>
      </w:r>
      <w:r w:rsidR="00406A1B" w:rsidRPr="006D4927">
        <w:rPr>
          <w:bCs/>
          <w:sz w:val="24"/>
          <w:szCs w:val="24"/>
          <w:lang w:val="bg-BG" w:eastAsia="bg-BG"/>
        </w:rPr>
        <w:t xml:space="preserve">, </w:t>
      </w:r>
      <w:r w:rsidRPr="006D4927">
        <w:rPr>
          <w:sz w:val="24"/>
          <w:szCs w:val="24"/>
          <w:lang w:val="en-US"/>
        </w:rPr>
        <w:t>IBAN: BG25UBBS80023300343910</w:t>
      </w:r>
      <w:r w:rsidRPr="006D4927">
        <w:rPr>
          <w:sz w:val="24"/>
          <w:szCs w:val="24"/>
        </w:rPr>
        <w:t xml:space="preserve">, </w:t>
      </w:r>
      <w:r w:rsidRPr="006D4927">
        <w:rPr>
          <w:sz w:val="24"/>
          <w:szCs w:val="24"/>
          <w:lang w:val="en-US"/>
        </w:rPr>
        <w:t>BIC</w:t>
      </w:r>
      <w:r w:rsidRPr="006D4927">
        <w:rPr>
          <w:sz w:val="24"/>
          <w:szCs w:val="24"/>
        </w:rPr>
        <w:t xml:space="preserve"> код:</w:t>
      </w:r>
      <w:r w:rsidRPr="006D4927">
        <w:rPr>
          <w:sz w:val="24"/>
          <w:szCs w:val="24"/>
          <w:lang w:val="en-US"/>
        </w:rPr>
        <w:t xml:space="preserve"> UBBS BGSF</w:t>
      </w:r>
      <w:r w:rsidRPr="006D4927">
        <w:rPr>
          <w:sz w:val="24"/>
          <w:szCs w:val="24"/>
        </w:rPr>
        <w:t>, при Банка ОББ, клон гр. Две могили</w:t>
      </w:r>
      <w:r w:rsidRPr="006D4927">
        <w:rPr>
          <w:sz w:val="24"/>
          <w:szCs w:val="24"/>
          <w:lang w:val="bg-BG"/>
        </w:rPr>
        <w:t>;</w:t>
      </w:r>
    </w:p>
    <w:p w:rsidR="00406A1B" w:rsidRPr="00F45631" w:rsidRDefault="006D4927" w:rsidP="006D4927">
      <w:pPr>
        <w:jc w:val="both"/>
        <w:rPr>
          <w:sz w:val="24"/>
          <w:szCs w:val="24"/>
          <w:lang w:val="bg-BG"/>
        </w:rPr>
      </w:pPr>
      <w:r>
        <w:rPr>
          <w:sz w:val="24"/>
          <w:szCs w:val="24"/>
          <w:lang w:val="bg-BG"/>
        </w:rPr>
        <w:tab/>
      </w:r>
      <w:r>
        <w:rPr>
          <w:b/>
          <w:sz w:val="24"/>
          <w:szCs w:val="24"/>
          <w:lang w:val="bg-BG" w:eastAsia="bg-BG"/>
        </w:rPr>
        <w:t>2.8</w:t>
      </w:r>
      <w:r w:rsidR="00406A1B" w:rsidRPr="00F45631">
        <w:rPr>
          <w:b/>
          <w:sz w:val="24"/>
          <w:szCs w:val="24"/>
          <w:lang w:val="bg-BG" w:eastAsia="bg-BG"/>
        </w:rPr>
        <w:t>.</w:t>
      </w:r>
      <w:r w:rsidR="00406A1B" w:rsidRPr="00F45631">
        <w:rPr>
          <w:sz w:val="24"/>
          <w:szCs w:val="24"/>
          <w:lang w:val="bg-BG" w:eastAsia="bg-BG"/>
        </w:rPr>
        <w:t xml:space="preserve"> Гаранцията за изпълнението на договора се освобождава от ПРОДАВАЧА в срок от 10 (десет) работни дни, при изпълнение на следните условия:</w:t>
      </w:r>
    </w:p>
    <w:p w:rsidR="006D4927" w:rsidRDefault="006D4927" w:rsidP="006D4927">
      <w:pPr>
        <w:ind w:firstLine="426"/>
        <w:jc w:val="both"/>
        <w:outlineLvl w:val="0"/>
        <w:rPr>
          <w:sz w:val="24"/>
          <w:szCs w:val="24"/>
          <w:lang w:val="bg-BG" w:eastAsia="bg-BG"/>
        </w:rPr>
      </w:pPr>
      <w:r>
        <w:rPr>
          <w:b/>
          <w:sz w:val="24"/>
          <w:szCs w:val="24"/>
          <w:lang w:val="bg-BG" w:eastAsia="bg-BG"/>
        </w:rPr>
        <w:tab/>
      </w:r>
      <w:r>
        <w:rPr>
          <w:b/>
          <w:sz w:val="24"/>
          <w:szCs w:val="24"/>
          <w:lang w:val="bg-BG" w:eastAsia="bg-BG"/>
        </w:rPr>
        <w:tab/>
      </w:r>
      <w:r w:rsidR="00406A1B" w:rsidRPr="00F45631">
        <w:rPr>
          <w:b/>
          <w:sz w:val="24"/>
          <w:szCs w:val="24"/>
          <w:lang w:val="bg-BG" w:eastAsia="bg-BG"/>
        </w:rPr>
        <w:t>(а)</w:t>
      </w:r>
      <w:r w:rsidR="00406A1B" w:rsidRPr="00F45631">
        <w:rPr>
          <w:sz w:val="24"/>
          <w:szCs w:val="24"/>
          <w:lang w:val="bg-BG" w:eastAsia="bg-BG"/>
        </w:rPr>
        <w:t xml:space="preserve"> след заплащането на всички дължими суми по настоящия договор и след окончателното транспортиране на цялото количество действително добита дървесина;</w:t>
      </w:r>
    </w:p>
    <w:p w:rsidR="006D4927" w:rsidRDefault="006D4927" w:rsidP="006D4927">
      <w:pPr>
        <w:ind w:firstLine="426"/>
        <w:jc w:val="both"/>
        <w:outlineLvl w:val="0"/>
        <w:rPr>
          <w:sz w:val="24"/>
          <w:szCs w:val="24"/>
          <w:lang w:val="bg-BG" w:eastAsia="bg-BG"/>
        </w:rPr>
      </w:pPr>
      <w:r>
        <w:rPr>
          <w:sz w:val="24"/>
          <w:szCs w:val="24"/>
          <w:lang w:val="bg-BG" w:eastAsia="bg-BG"/>
        </w:rPr>
        <w:tab/>
      </w:r>
      <w:r>
        <w:rPr>
          <w:sz w:val="24"/>
          <w:szCs w:val="24"/>
          <w:lang w:val="bg-BG" w:eastAsia="bg-BG"/>
        </w:rPr>
        <w:tab/>
      </w:r>
      <w:r w:rsidR="00406A1B" w:rsidRPr="00F45631">
        <w:rPr>
          <w:b/>
          <w:sz w:val="24"/>
          <w:szCs w:val="24"/>
          <w:lang w:val="bg-BG" w:eastAsia="bg-BG"/>
        </w:rPr>
        <w:t>(б)</w:t>
      </w:r>
      <w:r w:rsidR="00406A1B" w:rsidRPr="00F45631">
        <w:rPr>
          <w:sz w:val="24"/>
          <w:szCs w:val="24"/>
          <w:lang w:val="bg-BG" w:eastAsia="bg-BG"/>
        </w:rPr>
        <w:t xml:space="preserve"> след съставяне на констативни протоколи за освидетелстване на всички сечища в обекта.</w:t>
      </w:r>
    </w:p>
    <w:p w:rsidR="00406A1B" w:rsidRPr="00F45631" w:rsidRDefault="006D4927" w:rsidP="006D4927">
      <w:pPr>
        <w:ind w:firstLine="426"/>
        <w:jc w:val="both"/>
        <w:outlineLvl w:val="0"/>
        <w:rPr>
          <w:sz w:val="24"/>
          <w:szCs w:val="24"/>
          <w:lang w:val="bg-BG" w:eastAsia="bg-BG"/>
        </w:rPr>
      </w:pPr>
      <w:r>
        <w:rPr>
          <w:sz w:val="24"/>
          <w:szCs w:val="24"/>
          <w:lang w:val="bg-BG" w:eastAsia="bg-BG"/>
        </w:rPr>
        <w:tab/>
      </w:r>
      <w:r>
        <w:rPr>
          <w:sz w:val="24"/>
          <w:szCs w:val="24"/>
          <w:lang w:val="bg-BG" w:eastAsia="bg-BG"/>
        </w:rPr>
        <w:tab/>
      </w:r>
      <w:r w:rsidR="00406A1B" w:rsidRPr="00F45631">
        <w:rPr>
          <w:b/>
          <w:sz w:val="24"/>
          <w:szCs w:val="24"/>
          <w:lang w:val="bg-BG" w:eastAsia="bg-BG"/>
        </w:rPr>
        <w:t>(в)</w:t>
      </w:r>
      <w:r w:rsidR="00406A1B" w:rsidRPr="00F45631">
        <w:rPr>
          <w:sz w:val="24"/>
          <w:szCs w:val="24"/>
          <w:lang w:val="bg-BG" w:eastAsia="bg-BG"/>
        </w:rPr>
        <w:t xml:space="preserve"> протоколът за освидетелстване на сечищата се подписва от регистриран лесовъд.</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t>III. ПРЕДАВАНЕ НА ОБЕКТА. ПРЕХВЪРЛЯНЕ НА СОБСТВЕНОСТТА ВЪРХУ ДОБИТАТА ДЪРВЕСИНА.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3.1.</w:t>
      </w:r>
      <w:r w:rsidRPr="00F45631">
        <w:rPr>
          <w:sz w:val="24"/>
          <w:szCs w:val="24"/>
          <w:lang w:val="bg-BG" w:eastAsia="bg-BG"/>
        </w:rPr>
        <w:t xml:space="preserve"> С издаване на позволителното за сеч и подписване на протокол за приемане на насаждението от обекта,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неправомерна сеч в обекта.</w:t>
      </w:r>
    </w:p>
    <w:p w:rsidR="00406A1B" w:rsidRPr="00F45631" w:rsidRDefault="00406A1B" w:rsidP="00406A1B">
      <w:pPr>
        <w:tabs>
          <w:tab w:val="center" w:pos="4153"/>
          <w:tab w:val="right" w:pos="8306"/>
        </w:tabs>
        <w:ind w:firstLine="426"/>
        <w:jc w:val="both"/>
        <w:outlineLvl w:val="0"/>
        <w:rPr>
          <w:bCs/>
          <w:sz w:val="24"/>
          <w:szCs w:val="24"/>
          <w:lang w:val="bg-BG" w:eastAsia="bg-BG"/>
        </w:rPr>
      </w:pPr>
      <w:r w:rsidRPr="00F45631">
        <w:rPr>
          <w:b/>
          <w:sz w:val="24"/>
          <w:szCs w:val="24"/>
          <w:lang w:val="bg-BG" w:eastAsia="bg-BG"/>
        </w:rPr>
        <w:t>3.2.</w:t>
      </w:r>
      <w:r w:rsidRPr="00F45631">
        <w:rPr>
          <w:sz w:val="24"/>
          <w:szCs w:val="24"/>
          <w:lang w:val="bg-BG" w:eastAsia="bg-BG"/>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КУПУВАЧА, който ги подписва, съгласно чл. 37, ал. 1 от </w:t>
      </w:r>
      <w:r w:rsidRPr="00F45631">
        <w:rPr>
          <w:bCs/>
          <w:sz w:val="24"/>
          <w:szCs w:val="24"/>
          <w:lang w:val="bg-B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3.3.</w:t>
      </w:r>
      <w:r w:rsidRPr="00F45631">
        <w:rPr>
          <w:sz w:val="24"/>
          <w:szCs w:val="24"/>
          <w:lang w:val="bg-BG" w:eastAsia="bg-BG"/>
        </w:rPr>
        <w:t xml:space="preserve"> Собствеността върху добитата дървесина преминава към КУПУВАЧА, след заплащане на същата и подписване на предавателно приемателния протокол за </w:t>
      </w:r>
      <w:proofErr w:type="spellStart"/>
      <w:r w:rsidRPr="00F45631">
        <w:rPr>
          <w:sz w:val="24"/>
          <w:szCs w:val="24"/>
          <w:lang w:val="bg-BG" w:eastAsia="bg-BG"/>
        </w:rPr>
        <w:t>кубираната</w:t>
      </w:r>
      <w:proofErr w:type="spellEnd"/>
      <w:r w:rsidRPr="00F45631">
        <w:rPr>
          <w:sz w:val="24"/>
          <w:szCs w:val="24"/>
          <w:lang w:val="bg-BG" w:eastAsia="bg-BG"/>
        </w:rPr>
        <w:t xml:space="preserve"> дървесина.</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t>IV. ПРАВА И ЗАДЪЛЖЕНИЯ НА ПРОДАВАЧА.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4.1.</w:t>
      </w:r>
      <w:r w:rsidRPr="00F45631">
        <w:rPr>
          <w:sz w:val="24"/>
          <w:szCs w:val="24"/>
          <w:lang w:val="bg-BG" w:eastAsia="bg-BG"/>
        </w:rPr>
        <w:t xml:space="preserve"> ПРОДАВАЧЪТ е длъжен да предостави владението на дървесината от обекта, считано от датата на издаване на превозен билет.</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4.2.</w:t>
      </w:r>
      <w:r w:rsidRPr="00F45631">
        <w:rPr>
          <w:sz w:val="24"/>
          <w:szCs w:val="24"/>
          <w:lang w:val="bg-BG" w:eastAsia="bg-BG"/>
        </w:rPr>
        <w:t xml:space="preserve"> С влизане в сила на настоящия договор ПРОДАВАЧЪТ, издава позволителното за сеч за маркираната дървесина в </w:t>
      </w:r>
      <w:r w:rsidR="009E47E4" w:rsidRPr="00F45631">
        <w:rPr>
          <w:sz w:val="24"/>
          <w:szCs w:val="24"/>
          <w:lang w:val="bg-BG" w:eastAsia="bg-BG"/>
        </w:rPr>
        <w:t>сроковете определени с настоящия договор</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w:t>
      </w:r>
      <w:r w:rsidRPr="00F45631">
        <w:rPr>
          <w:sz w:val="24"/>
          <w:szCs w:val="24"/>
          <w:lang w:val="bg-BG" w:eastAsia="bg-BG"/>
        </w:rPr>
        <w:t xml:space="preserve"> </w:t>
      </w:r>
      <w:r w:rsidRPr="00F45631">
        <w:rPr>
          <w:b/>
          <w:sz w:val="24"/>
          <w:szCs w:val="24"/>
          <w:lang w:val="bg-BG" w:eastAsia="bg-BG"/>
        </w:rPr>
        <w:t>ПРОДАВАЧЪТ е длъжен</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4.3.1.</w:t>
      </w:r>
      <w:r w:rsidRPr="00F45631">
        <w:rPr>
          <w:sz w:val="24"/>
          <w:szCs w:val="24"/>
          <w:lang w:val="bg-BG" w:eastAsia="bg-BG"/>
        </w:rPr>
        <w:t xml:space="preserve"> Да изготви и утвърди технологичен план за осъществяване на добива и </w:t>
      </w:r>
      <w:proofErr w:type="spellStart"/>
      <w:r w:rsidRPr="00F45631">
        <w:rPr>
          <w:sz w:val="24"/>
          <w:szCs w:val="24"/>
          <w:lang w:val="bg-BG" w:eastAsia="bg-BG"/>
        </w:rPr>
        <w:t>извоза</w:t>
      </w:r>
      <w:proofErr w:type="spellEnd"/>
      <w:r w:rsidRPr="00F45631">
        <w:rPr>
          <w:sz w:val="24"/>
          <w:szCs w:val="24"/>
          <w:lang w:val="bg-BG" w:eastAsia="bg-BG"/>
        </w:rPr>
        <w:t xml:space="preserve">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lastRenderedPageBreak/>
        <w:t>4.3.2.</w:t>
      </w:r>
      <w:r w:rsidRPr="00F45631">
        <w:rPr>
          <w:sz w:val="24"/>
          <w:szCs w:val="24"/>
          <w:lang w:val="bg-BG" w:eastAsia="bg-BG"/>
        </w:rPr>
        <w:t xml:space="preserve"> Да следи за извеждане на сечта и </w:t>
      </w:r>
      <w:proofErr w:type="spellStart"/>
      <w:r w:rsidRPr="00F45631">
        <w:rPr>
          <w:sz w:val="24"/>
          <w:szCs w:val="24"/>
          <w:lang w:val="bg-BG" w:eastAsia="bg-BG"/>
        </w:rPr>
        <w:t>извоза</w:t>
      </w:r>
      <w:proofErr w:type="spellEnd"/>
      <w:r w:rsidRPr="00F45631">
        <w:rPr>
          <w:sz w:val="24"/>
          <w:szCs w:val="24"/>
          <w:lang w:val="bg-BG" w:eastAsia="bg-BG"/>
        </w:rPr>
        <w:t xml:space="preserve"> на дървесината, съгласно утвърдения технологичен план, като следи да не се допускат повреди по стоящия </w:t>
      </w:r>
      <w:proofErr w:type="spellStart"/>
      <w:r w:rsidRPr="00F45631">
        <w:rPr>
          <w:sz w:val="24"/>
          <w:szCs w:val="24"/>
          <w:lang w:val="bg-BG" w:eastAsia="bg-BG"/>
        </w:rPr>
        <w:t>дървостой</w:t>
      </w:r>
      <w:proofErr w:type="spellEnd"/>
      <w:r w:rsidRPr="00F45631">
        <w:rPr>
          <w:sz w:val="24"/>
          <w:szCs w:val="24"/>
          <w:lang w:val="bg-BG" w:eastAsia="bg-BG"/>
        </w:rPr>
        <w:t xml:space="preserve">, уплътняване на влажни и меки почви, повреда и ерозия на </w:t>
      </w:r>
      <w:proofErr w:type="spellStart"/>
      <w:r w:rsidRPr="00F45631">
        <w:rPr>
          <w:sz w:val="24"/>
          <w:szCs w:val="24"/>
          <w:lang w:val="bg-BG" w:eastAsia="bg-BG"/>
        </w:rPr>
        <w:t>извозните</w:t>
      </w:r>
      <w:proofErr w:type="spellEnd"/>
      <w:r w:rsidRPr="00F45631">
        <w:rPr>
          <w:sz w:val="24"/>
          <w:szCs w:val="24"/>
          <w:lang w:val="bg-BG" w:eastAsia="bg-BG"/>
        </w:rPr>
        <w:t xml:space="preserve"> просеки и пътища.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4.3.3.</w:t>
      </w:r>
      <w:r w:rsidRPr="00F45631">
        <w:rPr>
          <w:sz w:val="24"/>
          <w:szCs w:val="24"/>
          <w:lang w:val="bg-BG" w:eastAsia="bg-BG"/>
        </w:rPr>
        <w:t xml:space="preserve"> Да осигури свой представител при приемането на добитата и извозена дървесина.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4.3.4.</w:t>
      </w:r>
      <w:r w:rsidRPr="00F45631">
        <w:rPr>
          <w:sz w:val="24"/>
          <w:szCs w:val="24"/>
          <w:lang w:val="bg-BG" w:eastAsia="bg-BG"/>
        </w:rPr>
        <w:t xml:space="preserve"> Да издаде превозни билети за транспортиране на дървесината на КУПУВАЧА до размера на платената вноска.</w:t>
      </w:r>
    </w:p>
    <w:p w:rsidR="007927DC" w:rsidRPr="00F45631" w:rsidRDefault="00406A1B" w:rsidP="007927DC">
      <w:pPr>
        <w:tabs>
          <w:tab w:val="center" w:pos="4153"/>
          <w:tab w:val="right" w:pos="8306"/>
        </w:tabs>
        <w:ind w:firstLine="426"/>
        <w:jc w:val="both"/>
        <w:outlineLvl w:val="0"/>
        <w:rPr>
          <w:sz w:val="24"/>
          <w:szCs w:val="24"/>
          <w:lang w:val="en-US" w:eastAsia="bg-BG"/>
        </w:rPr>
      </w:pPr>
      <w:r w:rsidRPr="00F45631">
        <w:rPr>
          <w:b/>
          <w:sz w:val="24"/>
          <w:szCs w:val="24"/>
          <w:lang w:val="bg-BG" w:eastAsia="bg-BG"/>
        </w:rPr>
        <w:t>4.3.5.</w:t>
      </w:r>
      <w:r w:rsidRPr="00F45631">
        <w:rPr>
          <w:sz w:val="24"/>
          <w:szCs w:val="24"/>
          <w:lang w:val="bg-BG" w:eastAsia="bg-BG"/>
        </w:rPr>
        <w:t xml:space="preserve"> Да освидетелства сечището в определения срок.</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w:t>
      </w:r>
      <w:r w:rsidR="00070D58" w:rsidRPr="00F45631">
        <w:rPr>
          <w:b/>
          <w:sz w:val="24"/>
          <w:szCs w:val="24"/>
          <w:lang w:val="bg-BG" w:eastAsia="bg-BG"/>
        </w:rPr>
        <w:t>6</w:t>
      </w:r>
      <w:r w:rsidRPr="00F45631">
        <w:rPr>
          <w:b/>
          <w:sz w:val="24"/>
          <w:szCs w:val="24"/>
          <w:lang w:val="bg-BG" w:eastAsia="bg-BG"/>
        </w:rPr>
        <w:t xml:space="preserve">. </w:t>
      </w:r>
      <w:r w:rsidRPr="00F45631">
        <w:rPr>
          <w:sz w:val="24"/>
          <w:szCs w:val="24"/>
          <w:lang w:val="bg-BG" w:eastAsia="bg-BG"/>
        </w:rPr>
        <w:t>Да уведомява своевременно контролните органи от Инспекцията по труда и други контролни органи, когато установи, че КУПУВАЧЪТ е нарушил или системно нарушава законовите разпоредбите на българското законодателство, във връзка с чл. 232 от ЗГ.</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w:t>
      </w:r>
      <w:r w:rsidR="00070D58" w:rsidRPr="00F45631">
        <w:rPr>
          <w:b/>
          <w:sz w:val="24"/>
          <w:szCs w:val="24"/>
          <w:lang w:val="bg-BG" w:eastAsia="bg-BG"/>
        </w:rPr>
        <w:t>7</w:t>
      </w:r>
      <w:r w:rsidRPr="00F45631">
        <w:rPr>
          <w:sz w:val="24"/>
          <w:szCs w:val="24"/>
          <w:lang w:val="bg-BG" w:eastAsia="bg-BG"/>
        </w:rPr>
        <w:t xml:space="preserve">. Да предаде на КУПУВАЧА или </w:t>
      </w:r>
      <w:proofErr w:type="spellStart"/>
      <w:r w:rsidRPr="00F45631">
        <w:rPr>
          <w:sz w:val="24"/>
          <w:szCs w:val="24"/>
          <w:lang w:val="bg-BG" w:eastAsia="bg-BG"/>
        </w:rPr>
        <w:t>оправомощено</w:t>
      </w:r>
      <w:proofErr w:type="spellEnd"/>
      <w:r w:rsidRPr="00F45631">
        <w:rPr>
          <w:sz w:val="24"/>
          <w:szCs w:val="24"/>
          <w:lang w:val="bg-BG" w:eastAsia="bg-BG"/>
        </w:rPr>
        <w:t xml:space="preserve"> от него лице и в присъствието на регистрирания лесовъд маркираните за сеч и с положени на терена граници (съгласно Наредба № 8 от </w:t>
      </w:r>
      <w:smartTag w:uri="urn:schemas-microsoft-com:office:smarttags" w:element="metricconverter">
        <w:smartTagPr>
          <w:attr w:name="ProductID" w:val="2011 г"/>
        </w:smartTagPr>
        <w:r w:rsidRPr="00F45631">
          <w:rPr>
            <w:sz w:val="24"/>
            <w:szCs w:val="24"/>
            <w:lang w:val="bg-BG" w:eastAsia="bg-BG"/>
          </w:rPr>
          <w:t>2011 г</w:t>
        </w:r>
      </w:smartTag>
      <w:r w:rsidRPr="00F45631">
        <w:rPr>
          <w:sz w:val="24"/>
          <w:szCs w:val="24"/>
          <w:lang w:val="bg-BG" w:eastAsia="bg-BG"/>
        </w:rPr>
        <w:t xml:space="preserve">. за </w:t>
      </w:r>
      <w:proofErr w:type="spellStart"/>
      <w:r w:rsidRPr="00F45631">
        <w:rPr>
          <w:sz w:val="24"/>
          <w:szCs w:val="24"/>
          <w:lang w:val="bg-BG" w:eastAsia="bg-BG"/>
        </w:rPr>
        <w:t>сечите</w:t>
      </w:r>
      <w:proofErr w:type="spellEnd"/>
      <w:r w:rsidRPr="00F45631">
        <w:rPr>
          <w:sz w:val="24"/>
          <w:szCs w:val="24"/>
          <w:lang w:val="bg-BG" w:eastAsia="bg-BG"/>
        </w:rPr>
        <w:t xml:space="preserve"> в горите) насаждения, включени в обекта. Предаването на насажденията се извършва с подписването на двустранен пр</w:t>
      </w:r>
      <w:r w:rsidR="00786449" w:rsidRPr="00F45631">
        <w:rPr>
          <w:sz w:val="24"/>
          <w:szCs w:val="24"/>
          <w:lang w:val="bg-BG" w:eastAsia="bg-BG"/>
        </w:rPr>
        <w:t>едавателно-приемателен протокол</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4.3.</w:t>
      </w:r>
      <w:r w:rsidR="00070D58" w:rsidRPr="00F45631">
        <w:rPr>
          <w:b/>
          <w:sz w:val="24"/>
          <w:szCs w:val="24"/>
          <w:lang w:val="bg-BG" w:eastAsia="bg-BG"/>
        </w:rPr>
        <w:t>8</w:t>
      </w:r>
      <w:r w:rsidRPr="00F45631">
        <w:rPr>
          <w:b/>
          <w:sz w:val="24"/>
          <w:szCs w:val="24"/>
          <w:lang w:val="bg-BG" w:eastAsia="bg-BG"/>
        </w:rPr>
        <w:t>.</w:t>
      </w:r>
      <w:r w:rsidR="006D4927">
        <w:rPr>
          <w:sz w:val="24"/>
          <w:szCs w:val="24"/>
          <w:lang w:val="bg-BG" w:eastAsia="bg-BG"/>
        </w:rPr>
        <w:t xml:space="preserve"> Да предаде издадените </w:t>
      </w:r>
      <w:r w:rsidRPr="00F45631">
        <w:rPr>
          <w:sz w:val="24"/>
          <w:szCs w:val="24"/>
          <w:lang w:val="bg-BG" w:eastAsia="bg-BG"/>
        </w:rPr>
        <w:t>позволителните за сеч и утвърдените технологични планове за всички насаждения, включени в обекта, в уговорените срокове за започване на сечта.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4.4.</w:t>
      </w:r>
      <w:r w:rsidRPr="00F45631">
        <w:rPr>
          <w:sz w:val="24"/>
          <w:szCs w:val="24"/>
          <w:lang w:val="bg-BG" w:eastAsia="bg-BG"/>
        </w:rPr>
        <w:t xml:space="preserve"> ПРОДАВАЧЪТ </w:t>
      </w:r>
      <w:r w:rsidRPr="00F45631">
        <w:rPr>
          <w:b/>
          <w:sz w:val="24"/>
          <w:szCs w:val="24"/>
          <w:lang w:val="bg-BG" w:eastAsia="bg-BG"/>
        </w:rPr>
        <w:t>има право</w:t>
      </w:r>
      <w:r w:rsidRPr="00F45631">
        <w:rPr>
          <w:sz w:val="24"/>
          <w:szCs w:val="24"/>
          <w:lang w:val="bg-BG" w:eastAsia="bg-BG"/>
        </w:rPr>
        <w:t xml:space="preserve"> да извършва проверки в обекта, относно спазването на дисциплината на ползване от страна на КУПУВАЧА, както и</w:t>
      </w:r>
      <w:r w:rsidRPr="00F45631">
        <w:rPr>
          <w:b/>
          <w:sz w:val="24"/>
          <w:szCs w:val="24"/>
          <w:lang w:val="bg-BG" w:eastAsia="bg-BG"/>
        </w:rPr>
        <w:t xml:space="preserve"> </w:t>
      </w:r>
      <w:r w:rsidRPr="00F45631">
        <w:rPr>
          <w:sz w:val="24"/>
          <w:szCs w:val="24"/>
          <w:lang w:val="bg-BG" w:eastAsia="bg-BG"/>
        </w:rPr>
        <w:t>във всеки момент от изпълнението на дейността, по настоящия договор, да осъществява, следните дейности:</w:t>
      </w:r>
    </w:p>
    <w:p w:rsidR="00406A1B" w:rsidRPr="00F45631" w:rsidRDefault="00A56755"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4.4.1.</w:t>
      </w:r>
      <w:r w:rsidR="00406A1B" w:rsidRPr="00F45631">
        <w:rPr>
          <w:sz w:val="24"/>
          <w:szCs w:val="24"/>
          <w:lang w:val="bg-BG" w:eastAsia="bg-BG"/>
        </w:rPr>
        <w:t xml:space="preserve"> да извърши контрол на изпълнението, относно количество, качество, технически параметри, наличието на трудови договори за работещите физически лица и тяхната професионална квалификация, както и реалната наличност на декларираната преносима техника, </w:t>
      </w:r>
      <w:r w:rsidR="00406A1B" w:rsidRPr="00F45631">
        <w:rPr>
          <w:b/>
          <w:sz w:val="24"/>
          <w:szCs w:val="24"/>
          <w:lang w:val="bg-BG" w:eastAsia="bg-BG"/>
        </w:rPr>
        <w:t>трактори, самоходна горска техника и прикачен инвентар</w:t>
      </w:r>
      <w:r w:rsidR="00406A1B" w:rsidRPr="00F45631">
        <w:rPr>
          <w:sz w:val="24"/>
          <w:szCs w:val="24"/>
          <w:lang w:val="bg-BG" w:eastAsia="bg-BG"/>
        </w:rPr>
        <w:t xml:space="preserve"> и други изисквания на ПРОДАВАЧА, въз основа на които лицето е избрано за КУПУВАЧ.</w:t>
      </w:r>
    </w:p>
    <w:p w:rsidR="00406A1B" w:rsidRPr="00F45631" w:rsidRDefault="00A56755"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4.4.2.</w:t>
      </w:r>
      <w:r w:rsidR="00406A1B" w:rsidRPr="00F45631">
        <w:rPr>
          <w:sz w:val="24"/>
          <w:szCs w:val="24"/>
          <w:lang w:val="bg-BG" w:eastAsia="bg-BG"/>
        </w:rPr>
        <w:t xml:space="preserve"> 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КУПУВАЧА, в резултат на които КУПУВАЧЪТ вече не отговаря на изискванията на ПРОДАВАЧА за изпълнение на дейността.</w:t>
      </w:r>
    </w:p>
    <w:p w:rsidR="00406A1B" w:rsidRPr="00F45631" w:rsidRDefault="00A56755"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4.4.3</w:t>
      </w:r>
      <w:r w:rsidR="00406A1B" w:rsidRPr="00F45631">
        <w:rPr>
          <w:sz w:val="24"/>
          <w:szCs w:val="24"/>
          <w:lang w:val="bg-BG" w:eastAsia="bg-BG"/>
        </w:rPr>
        <w:t xml:space="preserve"> Да издава разпореждания за временно спиране или цялостно прекратяване на дейностите, свързани с изпълнение на възложената работа, без да дължи неустойки и обезщетения за пропуснати ползи или нанесени вреди, като заплати на КУПУВАЧА само действително извършената дейност, в следните случаи:</w:t>
      </w:r>
    </w:p>
    <w:p w:rsidR="00406A1B" w:rsidRPr="00F45631" w:rsidRDefault="00786449" w:rsidP="00786449">
      <w:pPr>
        <w:tabs>
          <w:tab w:val="left" w:pos="840"/>
        </w:tabs>
        <w:jc w:val="both"/>
        <w:outlineLvl w:val="0"/>
        <w:rPr>
          <w:sz w:val="24"/>
          <w:szCs w:val="24"/>
          <w:lang w:val="bg-BG" w:eastAsia="bg-BG"/>
        </w:rPr>
      </w:pPr>
      <w:r w:rsidRPr="00F45631">
        <w:rPr>
          <w:b/>
          <w:sz w:val="24"/>
          <w:szCs w:val="24"/>
          <w:lang w:val="bg-BG" w:eastAsia="bg-BG"/>
        </w:rPr>
        <w:tab/>
      </w:r>
      <w:r w:rsidR="00A56755" w:rsidRPr="00F45631">
        <w:rPr>
          <w:b/>
          <w:sz w:val="24"/>
          <w:szCs w:val="24"/>
          <w:lang w:val="bg-BG" w:eastAsia="bg-BG"/>
        </w:rPr>
        <w:t>4.</w:t>
      </w:r>
      <w:proofErr w:type="spellStart"/>
      <w:r w:rsidR="00A56755" w:rsidRPr="00F45631">
        <w:rPr>
          <w:b/>
          <w:sz w:val="24"/>
          <w:szCs w:val="24"/>
          <w:lang w:val="bg-BG" w:eastAsia="bg-BG"/>
        </w:rPr>
        <w:t>4</w:t>
      </w:r>
      <w:proofErr w:type="spellEnd"/>
      <w:r w:rsidR="00A56755" w:rsidRPr="00F45631">
        <w:rPr>
          <w:b/>
          <w:sz w:val="24"/>
          <w:szCs w:val="24"/>
          <w:lang w:val="bg-BG" w:eastAsia="bg-BG"/>
        </w:rPr>
        <w:t>.3.1.</w:t>
      </w:r>
      <w:r w:rsidR="00A56755" w:rsidRPr="00F45631">
        <w:rPr>
          <w:sz w:val="24"/>
          <w:szCs w:val="24"/>
          <w:lang w:val="bg-BG" w:eastAsia="bg-BG"/>
        </w:rPr>
        <w:t xml:space="preserve"> </w:t>
      </w:r>
      <w:r w:rsidR="00406A1B" w:rsidRPr="00F45631">
        <w:rPr>
          <w:sz w:val="24"/>
          <w:szCs w:val="24"/>
          <w:lang w:val="bg-BG" w:eastAsia="bg-BG"/>
        </w:rPr>
        <w:t>Нарушения на ЗГ или свързаните с него подзаконови нормативни актове;</w:t>
      </w:r>
    </w:p>
    <w:p w:rsidR="00406A1B" w:rsidRPr="00F45631" w:rsidRDefault="00786449" w:rsidP="00786449">
      <w:pPr>
        <w:tabs>
          <w:tab w:val="left" w:pos="840"/>
        </w:tabs>
        <w:jc w:val="both"/>
        <w:outlineLvl w:val="0"/>
        <w:rPr>
          <w:sz w:val="24"/>
          <w:szCs w:val="24"/>
          <w:lang w:val="bg-BG" w:eastAsia="bg-BG"/>
        </w:rPr>
      </w:pPr>
      <w:r w:rsidRPr="00F45631">
        <w:rPr>
          <w:b/>
          <w:sz w:val="24"/>
          <w:szCs w:val="24"/>
          <w:lang w:val="bg-BG" w:eastAsia="bg-BG"/>
        </w:rPr>
        <w:tab/>
      </w:r>
      <w:r w:rsidR="00A56755" w:rsidRPr="00F45631">
        <w:rPr>
          <w:b/>
          <w:sz w:val="24"/>
          <w:szCs w:val="24"/>
          <w:lang w:val="bg-BG" w:eastAsia="bg-BG"/>
        </w:rPr>
        <w:t>4.</w:t>
      </w:r>
      <w:proofErr w:type="spellStart"/>
      <w:r w:rsidR="00A56755" w:rsidRPr="00F45631">
        <w:rPr>
          <w:b/>
          <w:sz w:val="24"/>
          <w:szCs w:val="24"/>
          <w:lang w:val="bg-BG" w:eastAsia="bg-BG"/>
        </w:rPr>
        <w:t>4</w:t>
      </w:r>
      <w:proofErr w:type="spellEnd"/>
      <w:r w:rsidR="00A56755" w:rsidRPr="00F45631">
        <w:rPr>
          <w:b/>
          <w:sz w:val="24"/>
          <w:szCs w:val="24"/>
          <w:lang w:val="bg-BG" w:eastAsia="bg-BG"/>
        </w:rPr>
        <w:t>.3.2.</w:t>
      </w:r>
      <w:r w:rsidR="00A56755" w:rsidRPr="00F45631">
        <w:rPr>
          <w:sz w:val="24"/>
          <w:szCs w:val="24"/>
          <w:lang w:val="bg-BG" w:eastAsia="bg-BG"/>
        </w:rPr>
        <w:t xml:space="preserve"> </w:t>
      </w:r>
      <w:r w:rsidR="00406A1B" w:rsidRPr="00F45631">
        <w:rPr>
          <w:sz w:val="24"/>
          <w:szCs w:val="24"/>
          <w:lang w:val="bg-BG" w:eastAsia="bg-BG"/>
        </w:rPr>
        <w:t>Неспазване изискванията на действащите стандарти за качество на дървесината (БДС/ЕN);</w:t>
      </w:r>
    </w:p>
    <w:p w:rsidR="00406A1B" w:rsidRPr="00F45631" w:rsidRDefault="00786449" w:rsidP="00786449">
      <w:pPr>
        <w:tabs>
          <w:tab w:val="left" w:pos="840"/>
        </w:tabs>
        <w:jc w:val="both"/>
        <w:outlineLvl w:val="0"/>
        <w:rPr>
          <w:sz w:val="24"/>
          <w:szCs w:val="24"/>
          <w:lang w:val="bg-BG" w:eastAsia="bg-BG"/>
        </w:rPr>
      </w:pPr>
      <w:r w:rsidRPr="00F45631">
        <w:rPr>
          <w:b/>
          <w:sz w:val="24"/>
          <w:szCs w:val="24"/>
          <w:lang w:val="bg-BG" w:eastAsia="bg-BG"/>
        </w:rPr>
        <w:tab/>
      </w:r>
      <w:r w:rsidR="00A56755" w:rsidRPr="00F45631">
        <w:rPr>
          <w:b/>
          <w:sz w:val="24"/>
          <w:szCs w:val="24"/>
          <w:lang w:val="bg-BG" w:eastAsia="bg-BG"/>
        </w:rPr>
        <w:t>4.</w:t>
      </w:r>
      <w:proofErr w:type="spellStart"/>
      <w:r w:rsidR="00A56755" w:rsidRPr="00F45631">
        <w:rPr>
          <w:b/>
          <w:sz w:val="24"/>
          <w:szCs w:val="24"/>
          <w:lang w:val="bg-BG" w:eastAsia="bg-BG"/>
        </w:rPr>
        <w:t>4</w:t>
      </w:r>
      <w:proofErr w:type="spellEnd"/>
      <w:r w:rsidR="00A56755" w:rsidRPr="00F45631">
        <w:rPr>
          <w:b/>
          <w:sz w:val="24"/>
          <w:szCs w:val="24"/>
          <w:lang w:val="bg-BG" w:eastAsia="bg-BG"/>
        </w:rPr>
        <w:t>.3.</w:t>
      </w:r>
      <w:proofErr w:type="spellStart"/>
      <w:r w:rsidR="00A56755" w:rsidRPr="00F45631">
        <w:rPr>
          <w:b/>
          <w:sz w:val="24"/>
          <w:szCs w:val="24"/>
          <w:lang w:val="bg-BG" w:eastAsia="bg-BG"/>
        </w:rPr>
        <w:t>3</w:t>
      </w:r>
      <w:proofErr w:type="spellEnd"/>
      <w:r w:rsidR="00A56755" w:rsidRPr="00F45631">
        <w:rPr>
          <w:b/>
          <w:sz w:val="24"/>
          <w:szCs w:val="24"/>
          <w:lang w:val="bg-BG" w:eastAsia="bg-BG"/>
        </w:rPr>
        <w:t>.</w:t>
      </w:r>
      <w:r w:rsidR="00A56755" w:rsidRPr="00F45631">
        <w:rPr>
          <w:sz w:val="24"/>
          <w:szCs w:val="24"/>
          <w:lang w:val="bg-BG" w:eastAsia="bg-BG"/>
        </w:rPr>
        <w:t xml:space="preserve"> </w:t>
      </w:r>
      <w:r w:rsidR="00406A1B" w:rsidRPr="00F45631">
        <w:rPr>
          <w:sz w:val="24"/>
          <w:szCs w:val="24"/>
          <w:lang w:val="bg-BG" w:eastAsia="bg-BG"/>
        </w:rPr>
        <w:t xml:space="preserve">Неспазване на изискванията на ЗЗБУТ; </w:t>
      </w:r>
    </w:p>
    <w:p w:rsidR="00406A1B" w:rsidRPr="00F45631" w:rsidRDefault="00786449" w:rsidP="00786449">
      <w:pPr>
        <w:tabs>
          <w:tab w:val="left" w:pos="840"/>
        </w:tabs>
        <w:jc w:val="both"/>
        <w:outlineLvl w:val="0"/>
        <w:rPr>
          <w:sz w:val="24"/>
          <w:szCs w:val="24"/>
          <w:lang w:val="bg-BG" w:eastAsia="bg-BG"/>
        </w:rPr>
      </w:pPr>
      <w:r w:rsidRPr="00F45631">
        <w:rPr>
          <w:b/>
          <w:sz w:val="24"/>
          <w:szCs w:val="24"/>
          <w:lang w:val="bg-BG" w:eastAsia="bg-BG"/>
        </w:rPr>
        <w:tab/>
      </w:r>
      <w:r w:rsidR="00A56755" w:rsidRPr="00F45631">
        <w:rPr>
          <w:b/>
          <w:sz w:val="24"/>
          <w:szCs w:val="24"/>
          <w:lang w:val="bg-BG" w:eastAsia="bg-BG"/>
        </w:rPr>
        <w:t>4.</w:t>
      </w:r>
      <w:proofErr w:type="spellStart"/>
      <w:r w:rsidR="00A56755" w:rsidRPr="00F45631">
        <w:rPr>
          <w:b/>
          <w:sz w:val="24"/>
          <w:szCs w:val="24"/>
          <w:lang w:val="bg-BG" w:eastAsia="bg-BG"/>
        </w:rPr>
        <w:t>4</w:t>
      </w:r>
      <w:proofErr w:type="spellEnd"/>
      <w:r w:rsidR="00A56755" w:rsidRPr="00F45631">
        <w:rPr>
          <w:b/>
          <w:sz w:val="24"/>
          <w:szCs w:val="24"/>
          <w:lang w:val="bg-BG" w:eastAsia="bg-BG"/>
        </w:rPr>
        <w:t>.3.4.</w:t>
      </w:r>
      <w:r w:rsidR="00A56755" w:rsidRPr="00F45631">
        <w:rPr>
          <w:sz w:val="24"/>
          <w:szCs w:val="24"/>
          <w:lang w:val="bg-BG" w:eastAsia="bg-BG"/>
        </w:rPr>
        <w:t xml:space="preserve"> </w:t>
      </w:r>
      <w:r w:rsidR="00406A1B" w:rsidRPr="00F45631">
        <w:rPr>
          <w:sz w:val="24"/>
          <w:szCs w:val="24"/>
          <w:lang w:val="bg-BG" w:eastAsia="bg-BG"/>
        </w:rPr>
        <w:t>Неспазване на противопожарните и др. изисквания;</w:t>
      </w:r>
    </w:p>
    <w:p w:rsidR="00406A1B" w:rsidRPr="00F45631" w:rsidRDefault="00786449" w:rsidP="00786449">
      <w:pPr>
        <w:tabs>
          <w:tab w:val="left" w:pos="840"/>
        </w:tabs>
        <w:jc w:val="both"/>
        <w:outlineLvl w:val="0"/>
        <w:rPr>
          <w:sz w:val="24"/>
          <w:szCs w:val="24"/>
          <w:lang w:val="bg-BG" w:eastAsia="bg-BG"/>
        </w:rPr>
      </w:pPr>
      <w:r w:rsidRPr="00F45631">
        <w:rPr>
          <w:b/>
          <w:sz w:val="24"/>
          <w:szCs w:val="24"/>
          <w:lang w:val="bg-BG" w:eastAsia="bg-BG"/>
        </w:rPr>
        <w:tab/>
      </w:r>
      <w:r w:rsidR="00A56755" w:rsidRPr="00F45631">
        <w:rPr>
          <w:b/>
          <w:sz w:val="24"/>
          <w:szCs w:val="24"/>
          <w:lang w:val="bg-BG" w:eastAsia="bg-BG"/>
        </w:rPr>
        <w:t>4.</w:t>
      </w:r>
      <w:proofErr w:type="spellStart"/>
      <w:r w:rsidR="00A56755" w:rsidRPr="00F45631">
        <w:rPr>
          <w:b/>
          <w:sz w:val="24"/>
          <w:szCs w:val="24"/>
          <w:lang w:val="bg-BG" w:eastAsia="bg-BG"/>
        </w:rPr>
        <w:t>4</w:t>
      </w:r>
      <w:proofErr w:type="spellEnd"/>
      <w:r w:rsidR="00A56755" w:rsidRPr="00F45631">
        <w:rPr>
          <w:b/>
          <w:sz w:val="24"/>
          <w:szCs w:val="24"/>
          <w:lang w:val="bg-BG" w:eastAsia="bg-BG"/>
        </w:rPr>
        <w:t>.3.5.</w:t>
      </w:r>
      <w:r w:rsidR="00A56755" w:rsidRPr="00F45631">
        <w:rPr>
          <w:sz w:val="24"/>
          <w:szCs w:val="24"/>
          <w:lang w:val="bg-BG" w:eastAsia="bg-BG"/>
        </w:rPr>
        <w:t xml:space="preserve"> </w:t>
      </w:r>
      <w:r w:rsidR="00406A1B" w:rsidRPr="00F45631">
        <w:rPr>
          <w:sz w:val="24"/>
          <w:szCs w:val="24"/>
          <w:lang w:val="bg-BG" w:eastAsia="bg-BG"/>
        </w:rPr>
        <w:t>Форсмажорни обстоятелства - природни и стихийни бедствия;</w:t>
      </w:r>
    </w:p>
    <w:p w:rsidR="00406A1B" w:rsidRPr="00F45631" w:rsidRDefault="00A56755"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4.4.4.</w:t>
      </w:r>
      <w:r w:rsidR="00406A1B" w:rsidRPr="00F45631">
        <w:rPr>
          <w:sz w:val="24"/>
          <w:szCs w:val="24"/>
          <w:lang w:val="bg-BG" w:eastAsia="bg-BG"/>
        </w:rPr>
        <w:t xml:space="preserve"> Да спре временно </w:t>
      </w:r>
      <w:proofErr w:type="spellStart"/>
      <w:r w:rsidR="00406A1B" w:rsidRPr="00F45631">
        <w:rPr>
          <w:sz w:val="24"/>
          <w:szCs w:val="24"/>
          <w:lang w:val="bg-BG" w:eastAsia="bg-BG"/>
        </w:rPr>
        <w:t>извоза</w:t>
      </w:r>
      <w:proofErr w:type="spellEnd"/>
      <w:r w:rsidR="00406A1B" w:rsidRPr="00F45631">
        <w:rPr>
          <w:sz w:val="24"/>
          <w:szCs w:val="24"/>
          <w:lang w:val="bg-BG" w:eastAsia="bg-BG"/>
        </w:rPr>
        <w:t xml:space="preserve"> на дървесина от насажденията и транспортирането й при лоши метеорологични условия, </w:t>
      </w:r>
      <w:proofErr w:type="spellStart"/>
      <w:r w:rsidR="00406A1B" w:rsidRPr="00F45631">
        <w:rPr>
          <w:sz w:val="24"/>
          <w:szCs w:val="24"/>
          <w:lang w:val="bg-BG" w:eastAsia="bg-BG"/>
        </w:rPr>
        <w:t>преовлажнени</w:t>
      </w:r>
      <w:proofErr w:type="spellEnd"/>
      <w:r w:rsidR="00406A1B" w:rsidRPr="00F45631">
        <w:rPr>
          <w:sz w:val="24"/>
          <w:szCs w:val="24"/>
          <w:lang w:val="bg-BG" w:eastAsia="bg-BG"/>
        </w:rPr>
        <w:t xml:space="preserve"> почви, във връзка с опазване и предотвратяване на повреди на горската пътна инфраструктура, като за този период ПРОДАВАЧЪТ не дължи неустойка.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4.5.</w:t>
      </w:r>
      <w:r w:rsidRPr="00F45631">
        <w:rPr>
          <w:sz w:val="24"/>
          <w:szCs w:val="24"/>
          <w:lang w:val="bg-BG" w:eastAsia="bg-BG"/>
        </w:rPr>
        <w:t xml:space="preserve"> ПРОДАВАЧЪТ има право, при наличието на обективни причини, свързани с прилагане разпоредбите на </w:t>
      </w:r>
      <w:r w:rsidR="000F7FD7" w:rsidRPr="00F45631">
        <w:rPr>
          <w:sz w:val="24"/>
          <w:szCs w:val="24"/>
          <w:lang w:val="bg-BG" w:eastAsia="bg-BG"/>
        </w:rPr>
        <w:t>Закона за лова и опазване на дивеча</w:t>
      </w:r>
      <w:r w:rsidRPr="00F45631">
        <w:rPr>
          <w:sz w:val="24"/>
          <w:szCs w:val="24"/>
          <w:lang w:val="bg-BG" w:eastAsia="bg-BG"/>
        </w:rPr>
        <w:t xml:space="preserve"> и други нормативни и поднормативни актове, временно да прекрати действието на договора, без да дължи обезщетение за пропуснати ползи и неустойки за нанесени вреди.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4.6.</w:t>
      </w:r>
      <w:r w:rsidRPr="00F45631">
        <w:rPr>
          <w:sz w:val="24"/>
          <w:szCs w:val="24"/>
          <w:lang w:val="bg-BG" w:eastAsia="bg-BG"/>
        </w:rPr>
        <w:t xml:space="preserve"> ПРОДАВАЧЪТ има право, при наличието на обективни причини, налагащи промяна в интензивността на сечта в някое от насажденията, включени в настоящия договор и след извършена инвентаризация, да предложи на КУПУВАЧА, сключването на анекс към </w:t>
      </w:r>
      <w:r w:rsidRPr="00F45631">
        <w:rPr>
          <w:sz w:val="24"/>
          <w:szCs w:val="24"/>
          <w:lang w:val="bg-BG" w:eastAsia="bg-BG"/>
        </w:rPr>
        <w:lastRenderedPageBreak/>
        <w:t xml:space="preserve">договора за извършване на ползване в насаждението, при запазване на достигнатите цени по </w:t>
      </w:r>
      <w:proofErr w:type="spellStart"/>
      <w:r w:rsidRPr="00F45631">
        <w:rPr>
          <w:sz w:val="24"/>
          <w:szCs w:val="24"/>
          <w:lang w:val="bg-BG" w:eastAsia="bg-BG"/>
        </w:rPr>
        <w:t>сортименти</w:t>
      </w:r>
      <w:proofErr w:type="spellEnd"/>
      <w:r w:rsidRPr="00F45631">
        <w:rPr>
          <w:sz w:val="24"/>
          <w:szCs w:val="24"/>
          <w:lang w:val="bg-BG" w:eastAsia="bg-BG"/>
        </w:rPr>
        <w:t xml:space="preserve"> дървесина за даденото насаждение.</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4.7.</w:t>
      </w:r>
      <w:r w:rsidRPr="00F45631">
        <w:rPr>
          <w:sz w:val="24"/>
          <w:szCs w:val="24"/>
          <w:lang w:val="bg-BG" w:eastAsia="bg-BG"/>
        </w:rPr>
        <w:t xml:space="preserve"> При отказ от страна на КУПУВАЧА да извърши ползването в случаите на </w:t>
      </w:r>
      <w:r w:rsidRPr="00F45631">
        <w:rPr>
          <w:b/>
          <w:sz w:val="24"/>
          <w:szCs w:val="24"/>
          <w:lang w:val="bg-BG" w:eastAsia="bg-BG"/>
        </w:rPr>
        <w:t>т. 4.6</w:t>
      </w:r>
      <w:r w:rsidRPr="00F45631">
        <w:rPr>
          <w:sz w:val="24"/>
          <w:szCs w:val="24"/>
          <w:lang w:val="bg-BG" w:eastAsia="bg-BG"/>
        </w:rPr>
        <w:t xml:space="preserve"> от настоящия договор и </w:t>
      </w:r>
      <w:r w:rsidRPr="00F45631">
        <w:rPr>
          <w:b/>
          <w:sz w:val="24"/>
          <w:szCs w:val="24"/>
          <w:lang w:val="bg-BG" w:eastAsia="bg-BG"/>
        </w:rPr>
        <w:t>преди</w:t>
      </w:r>
      <w:r w:rsidRPr="00F45631">
        <w:rPr>
          <w:sz w:val="24"/>
          <w:szCs w:val="24"/>
          <w:lang w:val="bg-BG" w:eastAsia="bg-BG"/>
        </w:rPr>
        <w:t xml:space="preserve"> сечта да е започнала, ПРОДАВАЧЪТ има право да сключи анекс, с които прекратява действието на договора спрямо конкретното насаждение.</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4.8</w:t>
      </w:r>
      <w:r w:rsidRPr="00F45631">
        <w:rPr>
          <w:sz w:val="24"/>
          <w:szCs w:val="24"/>
          <w:lang w:val="bg-BG" w:eastAsia="bg-BG"/>
        </w:rPr>
        <w:t xml:space="preserve">. При отказ от страна на КУПУВАЧА да извърши ползването в случаите на </w:t>
      </w:r>
      <w:r w:rsidRPr="00F45631">
        <w:rPr>
          <w:b/>
          <w:sz w:val="24"/>
          <w:szCs w:val="24"/>
          <w:lang w:val="bg-BG" w:eastAsia="bg-BG"/>
        </w:rPr>
        <w:t>т. 4.6</w:t>
      </w:r>
      <w:r w:rsidRPr="00F45631">
        <w:rPr>
          <w:sz w:val="24"/>
          <w:szCs w:val="24"/>
          <w:lang w:val="bg-BG" w:eastAsia="bg-BG"/>
        </w:rPr>
        <w:t xml:space="preserve"> от настоящия договор и </w:t>
      </w:r>
      <w:r w:rsidRPr="00F45631">
        <w:rPr>
          <w:b/>
          <w:sz w:val="24"/>
          <w:szCs w:val="24"/>
          <w:lang w:val="bg-BG" w:eastAsia="bg-BG"/>
        </w:rPr>
        <w:t>след</w:t>
      </w:r>
      <w:r w:rsidRPr="00F45631">
        <w:rPr>
          <w:sz w:val="24"/>
          <w:szCs w:val="24"/>
          <w:lang w:val="bg-BG" w:eastAsia="bg-BG"/>
        </w:rPr>
        <w:t xml:space="preserve"> като сечта е започнала, ПРОДАВАЧЪТ има право да спре със заповед сечта. В този случай КУПУВАЧЪТ заплаща само отсечената до момента на спиране на сечта дървесина.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4.9.</w:t>
      </w:r>
      <w:r w:rsidRPr="00F45631">
        <w:rPr>
          <w:sz w:val="24"/>
          <w:szCs w:val="24"/>
          <w:lang w:val="bg-BG" w:eastAsia="bg-BG"/>
        </w:rPr>
        <w:t xml:space="preserve"> В случая посочен в </w:t>
      </w:r>
      <w:r w:rsidRPr="00F45631">
        <w:rPr>
          <w:b/>
          <w:sz w:val="24"/>
          <w:szCs w:val="24"/>
          <w:lang w:val="bg-BG" w:eastAsia="bg-BG"/>
        </w:rPr>
        <w:t>т. 4.7</w:t>
      </w:r>
      <w:r w:rsidR="00C55283" w:rsidRPr="00F45631">
        <w:rPr>
          <w:b/>
          <w:sz w:val="24"/>
          <w:szCs w:val="24"/>
          <w:lang w:val="bg-BG" w:eastAsia="bg-BG"/>
        </w:rPr>
        <w:t>.</w:t>
      </w:r>
      <w:r w:rsidRPr="00F45631">
        <w:rPr>
          <w:sz w:val="24"/>
          <w:szCs w:val="24"/>
          <w:lang w:val="bg-BG" w:eastAsia="bg-BG"/>
        </w:rPr>
        <w:t xml:space="preserve"> ПРОДАВАЧЪТ връща на КУПУВАЧА вноските, които последният е направил за съответното насаждение и освобождава гаранцията за изпълнение за същото, съгласно разпоредбата на </w:t>
      </w:r>
      <w:r w:rsidR="00C55283" w:rsidRPr="00F45631">
        <w:rPr>
          <w:b/>
          <w:sz w:val="24"/>
          <w:szCs w:val="24"/>
          <w:lang w:val="bg-BG" w:eastAsia="bg-BG"/>
        </w:rPr>
        <w:t>т</w:t>
      </w:r>
      <w:r w:rsidRPr="00F45631">
        <w:rPr>
          <w:b/>
          <w:sz w:val="24"/>
          <w:szCs w:val="24"/>
          <w:lang w:val="bg-BG" w:eastAsia="bg-BG"/>
        </w:rPr>
        <w:t>.</w:t>
      </w:r>
      <w:r w:rsidRPr="00F45631">
        <w:rPr>
          <w:sz w:val="24"/>
          <w:szCs w:val="24"/>
          <w:lang w:val="bg-BG" w:eastAsia="bg-BG"/>
        </w:rPr>
        <w:t xml:space="preserve"> </w:t>
      </w:r>
      <w:r w:rsidRPr="00F45631">
        <w:rPr>
          <w:b/>
          <w:sz w:val="24"/>
          <w:szCs w:val="24"/>
          <w:lang w:val="bg-BG" w:eastAsia="bg-BG"/>
        </w:rPr>
        <w:t>2.6</w:t>
      </w:r>
      <w:r w:rsidRPr="00F45631">
        <w:rPr>
          <w:sz w:val="24"/>
          <w:szCs w:val="24"/>
          <w:lang w:val="bg-BG" w:eastAsia="bg-BG"/>
        </w:rPr>
        <w:t xml:space="preserve"> от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4.10. </w:t>
      </w:r>
      <w:r w:rsidRPr="00F45631">
        <w:rPr>
          <w:sz w:val="24"/>
          <w:szCs w:val="24"/>
          <w:lang w:val="bg-BG" w:eastAsia="bg-BG"/>
        </w:rPr>
        <w:t xml:space="preserve">ПРОДАВАЧЪТ се задължава при сключване на настоящия договор да определи трасета, по които ще се транспортира дървесината до общинската или републиканската пътна мрежа, които да бъдат задължителни за КУПУВАЧА на дървесина. </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 4.11.</w:t>
      </w:r>
      <w:r w:rsidRPr="00F45631">
        <w:rPr>
          <w:sz w:val="24"/>
          <w:szCs w:val="24"/>
          <w:lang w:val="bg-BG" w:eastAsia="bg-BG"/>
        </w:rPr>
        <w:t xml:space="preserve"> ПРОДАВАЧЪТ има право да прекрати с едностранно писмено волеизявление договора и да задържи  внесената от КУПУВАЧА гаранция за изпълнение, в случай че КУПУВАЧЪТ откаже да заплати и транспортира приетата на временен склад дървесина, съгласно посочените в настоящия договор срокове. </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t>V. ПРАВА И ЗАДЪЛЖЕНИЯ НА КУПУВАЧА.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Pr="00F45631">
        <w:rPr>
          <w:sz w:val="24"/>
          <w:szCs w:val="24"/>
          <w:lang w:val="bg-BG" w:eastAsia="bg-BG"/>
        </w:rPr>
        <w:t xml:space="preserve"> КУПУВАЧЪТ </w:t>
      </w:r>
      <w:r w:rsidRPr="00F45631">
        <w:rPr>
          <w:b/>
          <w:sz w:val="24"/>
          <w:szCs w:val="24"/>
          <w:lang w:val="bg-BG" w:eastAsia="bg-BG"/>
        </w:rPr>
        <w:t>има право:</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(а)</w:t>
      </w:r>
      <w:r w:rsidRPr="00F45631">
        <w:rPr>
          <w:sz w:val="24"/>
          <w:szCs w:val="24"/>
          <w:lang w:val="bg-BG" w:eastAsia="bg-BG"/>
        </w:rPr>
        <w:t xml:space="preserve"> да иска от ПРОДАВАЧА необходимото съдействие за надлежно изпълнение на своите задължения, съгласно </w:t>
      </w:r>
      <w:r w:rsidRPr="00F45631">
        <w:rPr>
          <w:b/>
          <w:sz w:val="24"/>
          <w:szCs w:val="24"/>
          <w:lang w:val="bg-BG" w:eastAsia="bg-BG"/>
        </w:rPr>
        <w:t>т. 5.2 до т. 5.2</w:t>
      </w:r>
      <w:r w:rsidR="00B66955" w:rsidRPr="00F45631">
        <w:rPr>
          <w:b/>
          <w:sz w:val="24"/>
          <w:szCs w:val="24"/>
          <w:lang w:val="bg-BG" w:eastAsia="bg-BG"/>
        </w:rPr>
        <w:t>2</w:t>
      </w:r>
      <w:r w:rsidRPr="00F45631">
        <w:rPr>
          <w:sz w:val="24"/>
          <w:szCs w:val="24"/>
          <w:lang w:val="bg-BG" w:eastAsia="bg-BG"/>
        </w:rPr>
        <w:t>, включително, от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(б)</w:t>
      </w:r>
      <w:r w:rsidRPr="00F45631">
        <w:rPr>
          <w:sz w:val="24"/>
          <w:szCs w:val="24"/>
          <w:lang w:val="bg-BG" w:eastAsia="bg-BG"/>
        </w:rPr>
        <w:t xml:space="preserve"> да изисква от ПРОДАВАЧА присъствието му или на негов представител при изготвянето и подписването на предавателно-приемателния протокол за </w:t>
      </w:r>
      <w:proofErr w:type="spellStart"/>
      <w:r w:rsidRPr="00F45631">
        <w:rPr>
          <w:sz w:val="24"/>
          <w:szCs w:val="24"/>
          <w:lang w:val="bg-BG" w:eastAsia="bg-BG"/>
        </w:rPr>
        <w:t>кубиране</w:t>
      </w:r>
      <w:proofErr w:type="spellEnd"/>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(в)</w:t>
      </w:r>
      <w:r w:rsidRPr="00F45631">
        <w:rPr>
          <w:sz w:val="24"/>
          <w:szCs w:val="24"/>
          <w:lang w:val="bg-BG" w:eastAsia="bg-BG"/>
        </w:rPr>
        <w:t xml:space="preserve"> да иска освобождаване на гаранцията за изпълнение на договора, след освидетелстване на всички насаждения в обекта.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(г)</w:t>
      </w:r>
      <w:r w:rsidRPr="00F45631">
        <w:rPr>
          <w:sz w:val="24"/>
          <w:szCs w:val="24"/>
          <w:lang w:val="bg-BG" w:eastAsia="bg-BG"/>
        </w:rPr>
        <w:t xml:space="preserve"> Да заменя посочените подизпълнители, в случай, че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bCs/>
          <w:sz w:val="24"/>
          <w:szCs w:val="24"/>
          <w:lang w:val="bg-BG" w:eastAsia="bg-BG"/>
        </w:rPr>
        <w:t>(д)</w:t>
      </w:r>
      <w:r w:rsidRPr="00F45631">
        <w:rPr>
          <w:sz w:val="24"/>
          <w:szCs w:val="24"/>
          <w:lang w:val="bg-BG" w:eastAsia="bg-BG"/>
        </w:rPr>
        <w:t xml:space="preserve"> Да заяви писмено промяна на одобрения от ПРОДАВАЧА технологичен план за конкретното насаждение.</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(е)</w:t>
      </w:r>
      <w:r w:rsidRPr="00F45631">
        <w:rPr>
          <w:sz w:val="24"/>
          <w:szCs w:val="24"/>
          <w:lang w:val="bg-BG" w:eastAsia="bg-BG"/>
        </w:rPr>
        <w:t xml:space="preserve"> Да получи превозни билети за транспортиране на получената от него дървесина, до размера на внесената авансова вноска. </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bCs/>
          <w:sz w:val="24"/>
          <w:szCs w:val="24"/>
          <w:lang w:val="bg-BG" w:eastAsia="bg-BG"/>
        </w:rPr>
        <w:t>(ж)</w:t>
      </w:r>
      <w:r w:rsidRPr="00F45631">
        <w:rPr>
          <w:sz w:val="24"/>
          <w:szCs w:val="24"/>
          <w:lang w:val="bg-BG" w:eastAsia="bg-BG"/>
        </w:rPr>
        <w:t xml:space="preserve"> Да получи достъп за товарене на предадената на временен склад дървесина, след подадена заявка до ПРОДАВАЧА.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5.2.</w:t>
      </w:r>
      <w:r w:rsidRPr="00F45631">
        <w:rPr>
          <w:sz w:val="24"/>
          <w:szCs w:val="24"/>
          <w:lang w:val="bg-BG" w:eastAsia="bg-BG"/>
        </w:rPr>
        <w:t xml:space="preserve"> КУПУВАЧЪТ </w:t>
      </w:r>
      <w:r w:rsidRPr="00F45631">
        <w:rPr>
          <w:b/>
          <w:sz w:val="24"/>
          <w:szCs w:val="24"/>
          <w:lang w:val="bg-BG" w:eastAsia="bg-BG"/>
        </w:rPr>
        <w:t>се задължава</w:t>
      </w:r>
      <w:r w:rsidRPr="00F45631">
        <w:rPr>
          <w:sz w:val="24"/>
          <w:szCs w:val="24"/>
          <w:lang w:val="bg-BG" w:eastAsia="bg-BG"/>
        </w:rPr>
        <w:t xml:space="preserve"> да приеме обекта, съгласно тръжните книжа на насажденията от обекта – предмет на настоящия договор с надлежно маркирани за сеч и с положени на терена граници на насажденията, като постави информационни табели (предупреждение за водене на сеч в началото и края на сечището, информационна табела – с наименованието на КУПУВАЧА, табела указваща обособено място за зареждане с ГСМ и извършване на ремонтни дейности на МТ, табела за отпадъци) в обекта </w:t>
      </w:r>
      <w:r w:rsidRPr="00F45631">
        <w:rPr>
          <w:b/>
          <w:sz w:val="24"/>
          <w:szCs w:val="24"/>
          <w:lang w:val="bg-BG" w:eastAsia="bg-BG"/>
        </w:rPr>
        <w:t>преди издаване</w:t>
      </w:r>
      <w:r w:rsidRPr="00F45631">
        <w:rPr>
          <w:sz w:val="24"/>
          <w:szCs w:val="24"/>
          <w:lang w:val="bg-BG" w:eastAsia="bg-BG"/>
        </w:rPr>
        <w:t xml:space="preserve"> на позволителното за сеч. По пътищата, които осигуряват </w:t>
      </w:r>
      <w:r w:rsidRPr="00F45631">
        <w:rPr>
          <w:b/>
          <w:sz w:val="24"/>
          <w:szCs w:val="24"/>
          <w:lang w:val="bg-BG" w:eastAsia="bg-BG"/>
        </w:rPr>
        <w:t>достъп до действащи</w:t>
      </w:r>
      <w:r w:rsidRPr="00F45631">
        <w:rPr>
          <w:sz w:val="24"/>
          <w:szCs w:val="24"/>
          <w:lang w:val="bg-BG" w:eastAsia="bg-BG"/>
        </w:rPr>
        <w:t xml:space="preserve"> дърводобивни обекти </w:t>
      </w:r>
      <w:r w:rsidRPr="00F45631">
        <w:rPr>
          <w:b/>
          <w:sz w:val="24"/>
          <w:szCs w:val="24"/>
          <w:lang w:val="bg-BG" w:eastAsia="bg-BG"/>
        </w:rPr>
        <w:t>да се поставят предупредителни</w:t>
      </w:r>
      <w:r w:rsidRPr="00F45631">
        <w:rPr>
          <w:sz w:val="24"/>
          <w:szCs w:val="24"/>
          <w:lang w:val="bg-BG" w:eastAsia="bg-BG"/>
        </w:rPr>
        <w:t xml:space="preserve"> табели.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CC6AA9" w:rsidRPr="00F45631">
        <w:rPr>
          <w:b/>
          <w:sz w:val="24"/>
          <w:szCs w:val="24"/>
          <w:lang w:val="bg-BG" w:eastAsia="bg-BG"/>
        </w:rPr>
        <w:t>3.</w:t>
      </w:r>
      <w:r w:rsidRPr="00F45631">
        <w:rPr>
          <w:sz w:val="24"/>
          <w:szCs w:val="24"/>
          <w:lang w:val="bg-BG" w:eastAsia="bg-BG"/>
        </w:rPr>
        <w:t xml:space="preserve"> КУПУВАЧЪТ е длъжен да осигури присъствието на служителя си, регистриран за упражняване на частна лесовъдска практика, за подписване от негова страна на предавателно-приемателните протоколи за предаване на насажденията, за получаване на позволителните за сеч и на технологичните  планове за тях.</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CC6AA9" w:rsidRPr="00F45631">
        <w:rPr>
          <w:b/>
          <w:sz w:val="24"/>
          <w:szCs w:val="24"/>
          <w:lang w:val="bg-BG" w:eastAsia="bg-BG"/>
        </w:rPr>
        <w:t>4. Купувачът се задължава д</w:t>
      </w:r>
      <w:r w:rsidRPr="00F45631">
        <w:rPr>
          <w:sz w:val="24"/>
          <w:szCs w:val="24"/>
          <w:lang w:val="bg-BG" w:eastAsia="bg-BG"/>
        </w:rPr>
        <w:t>а</w:t>
      </w:r>
      <w:r w:rsidR="00CC6AA9" w:rsidRPr="00F45631">
        <w:rPr>
          <w:sz w:val="24"/>
          <w:szCs w:val="24"/>
          <w:lang w:val="bg-BG" w:eastAsia="bg-BG"/>
        </w:rPr>
        <w:t xml:space="preserve"> получи позволителното за сеч, в сроковете определени в този договор</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lastRenderedPageBreak/>
        <w:t>5.</w:t>
      </w:r>
      <w:r w:rsidR="00CC6AA9" w:rsidRPr="00F45631">
        <w:rPr>
          <w:b/>
          <w:sz w:val="24"/>
          <w:szCs w:val="24"/>
          <w:lang w:val="bg-BG" w:eastAsia="bg-BG"/>
        </w:rPr>
        <w:t>5</w:t>
      </w:r>
      <w:r w:rsidRPr="00F45631">
        <w:rPr>
          <w:b/>
          <w:sz w:val="24"/>
          <w:szCs w:val="24"/>
          <w:lang w:val="bg-BG" w:eastAsia="bg-BG"/>
        </w:rPr>
        <w:t>.</w:t>
      </w:r>
      <w:r w:rsidRPr="00F45631">
        <w:rPr>
          <w:sz w:val="24"/>
          <w:szCs w:val="24"/>
          <w:lang w:val="bg-BG" w:eastAsia="bg-BG"/>
        </w:rPr>
        <w:t xml:space="preserve"> При осъществяване на добива и </w:t>
      </w:r>
      <w:proofErr w:type="spellStart"/>
      <w:r w:rsidRPr="00F45631">
        <w:rPr>
          <w:sz w:val="24"/>
          <w:szCs w:val="24"/>
          <w:lang w:val="bg-BG" w:eastAsia="bg-BG"/>
        </w:rPr>
        <w:t>извоза</w:t>
      </w:r>
      <w:proofErr w:type="spellEnd"/>
      <w:r w:rsidRPr="00F45631">
        <w:rPr>
          <w:sz w:val="24"/>
          <w:szCs w:val="24"/>
          <w:lang w:val="bg-BG" w:eastAsia="bg-BG"/>
        </w:rPr>
        <w:t xml:space="preserve"> на дървесината, КУПУВАЧЪТ </w:t>
      </w:r>
      <w:r w:rsidRPr="00F45631">
        <w:rPr>
          <w:b/>
          <w:sz w:val="24"/>
          <w:szCs w:val="24"/>
          <w:lang w:val="bg-BG" w:eastAsia="bg-BG"/>
        </w:rPr>
        <w:t>е длъжен</w:t>
      </w:r>
      <w:r w:rsidRPr="00F45631">
        <w:rPr>
          <w:sz w:val="24"/>
          <w:szCs w:val="24"/>
          <w:lang w:val="bg-BG" w:eastAsia="bg-BG"/>
        </w:rPr>
        <w:t xml:space="preserve"> да спазва следните изисквания:</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(а)</w:t>
      </w:r>
      <w:r w:rsidRPr="00F45631">
        <w:rPr>
          <w:sz w:val="24"/>
          <w:szCs w:val="24"/>
          <w:lang w:val="bg-BG" w:eastAsia="bg-BG"/>
        </w:rPr>
        <w:t xml:space="preserve"> да отсича </w:t>
      </w:r>
      <w:r w:rsidRPr="00F45631">
        <w:rPr>
          <w:b/>
          <w:sz w:val="24"/>
          <w:szCs w:val="24"/>
          <w:lang w:val="bg-BG" w:eastAsia="bg-BG"/>
        </w:rPr>
        <w:t>само маркираните</w:t>
      </w:r>
      <w:r w:rsidRPr="00F45631">
        <w:rPr>
          <w:sz w:val="24"/>
          <w:szCs w:val="24"/>
          <w:lang w:val="bg-BG" w:eastAsia="bg-BG"/>
        </w:rPr>
        <w:t xml:space="preserve"> дървета по </w:t>
      </w:r>
      <w:r w:rsidRPr="00F45631">
        <w:rPr>
          <w:b/>
          <w:sz w:val="24"/>
          <w:szCs w:val="24"/>
          <w:lang w:val="bg-BG" w:eastAsia="bg-BG"/>
        </w:rPr>
        <w:t>цялата площ</w:t>
      </w:r>
      <w:r w:rsidRPr="00F45631">
        <w:rPr>
          <w:sz w:val="24"/>
          <w:szCs w:val="24"/>
          <w:lang w:val="bg-BG" w:eastAsia="bg-BG"/>
        </w:rPr>
        <w:t xml:space="preserve"> от насаждението в обекта, съгласно технологията за извеждане сечта и </w:t>
      </w:r>
      <w:proofErr w:type="spellStart"/>
      <w:r w:rsidRPr="00F45631">
        <w:rPr>
          <w:sz w:val="24"/>
          <w:szCs w:val="24"/>
          <w:lang w:val="bg-BG" w:eastAsia="bg-BG"/>
        </w:rPr>
        <w:t>извоза</w:t>
      </w:r>
      <w:proofErr w:type="spellEnd"/>
      <w:r w:rsidRPr="00F45631">
        <w:rPr>
          <w:sz w:val="24"/>
          <w:szCs w:val="24"/>
          <w:lang w:val="bg-BG" w:eastAsia="bg-BG"/>
        </w:rPr>
        <w:t xml:space="preserve"> на дървесината, утвърдена в технологичния план, като </w:t>
      </w:r>
      <w:r w:rsidRPr="00F45631">
        <w:rPr>
          <w:b/>
          <w:sz w:val="24"/>
          <w:szCs w:val="24"/>
          <w:lang w:val="bg-BG" w:eastAsia="bg-BG"/>
        </w:rPr>
        <w:t>не оставя</w:t>
      </w:r>
      <w:r w:rsidRPr="00F45631">
        <w:rPr>
          <w:sz w:val="24"/>
          <w:szCs w:val="24"/>
          <w:lang w:val="bg-BG" w:eastAsia="bg-BG"/>
        </w:rPr>
        <w:t xml:space="preserve"> неотсечени </w:t>
      </w:r>
      <w:r w:rsidRPr="00F45631">
        <w:rPr>
          <w:b/>
          <w:sz w:val="24"/>
          <w:szCs w:val="24"/>
          <w:lang w:val="bg-BG" w:eastAsia="bg-BG"/>
        </w:rPr>
        <w:t>маркирани</w:t>
      </w:r>
      <w:r w:rsidRPr="00F45631">
        <w:rPr>
          <w:sz w:val="24"/>
          <w:szCs w:val="24"/>
          <w:lang w:val="bg-BG" w:eastAsia="bg-BG"/>
        </w:rPr>
        <w:t xml:space="preserve"> дървета;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(б)</w:t>
      </w:r>
      <w:r w:rsidRPr="00F45631">
        <w:rPr>
          <w:sz w:val="24"/>
          <w:szCs w:val="24"/>
          <w:lang w:val="bg-BG" w:eastAsia="bg-BG"/>
        </w:rPr>
        <w:t xml:space="preserve"> да спазва утвърдения технологичен план за добив (сеч и </w:t>
      </w:r>
      <w:proofErr w:type="spellStart"/>
      <w:r w:rsidRPr="00F45631">
        <w:rPr>
          <w:sz w:val="24"/>
          <w:szCs w:val="24"/>
          <w:lang w:val="bg-BG" w:eastAsia="bg-BG"/>
        </w:rPr>
        <w:t>извоз</w:t>
      </w:r>
      <w:proofErr w:type="spellEnd"/>
      <w:r w:rsidRPr="00F45631">
        <w:rPr>
          <w:sz w:val="24"/>
          <w:szCs w:val="24"/>
          <w:lang w:val="bg-BG" w:eastAsia="bg-BG"/>
        </w:rPr>
        <w:t xml:space="preserve">) на дървесината до временен склад, съгласно чл. 53, ал. 2 от Наредба № 8 от 05.08.2011 г. за </w:t>
      </w:r>
      <w:proofErr w:type="spellStart"/>
      <w:r w:rsidRPr="00F45631">
        <w:rPr>
          <w:sz w:val="24"/>
          <w:szCs w:val="24"/>
          <w:lang w:val="bg-BG" w:eastAsia="bg-BG"/>
        </w:rPr>
        <w:t>сечите</w:t>
      </w:r>
      <w:proofErr w:type="spellEnd"/>
      <w:r w:rsidRPr="00F45631">
        <w:rPr>
          <w:sz w:val="24"/>
          <w:szCs w:val="24"/>
          <w:lang w:val="bg-BG" w:eastAsia="bg-BG"/>
        </w:rPr>
        <w:t xml:space="preserve"> в горите, като изпълни горскостопанската дейност в сроковете по </w:t>
      </w:r>
      <w:r w:rsidRPr="00F45631">
        <w:rPr>
          <w:b/>
          <w:sz w:val="24"/>
          <w:szCs w:val="24"/>
          <w:lang w:val="bg-BG" w:eastAsia="bg-BG"/>
        </w:rPr>
        <w:t>т. 1.4</w:t>
      </w:r>
      <w:r w:rsidRPr="00F45631">
        <w:rPr>
          <w:sz w:val="24"/>
          <w:szCs w:val="24"/>
          <w:lang w:val="bg-BG" w:eastAsia="bg-BG"/>
        </w:rPr>
        <w:t xml:space="preserve"> от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(в)</w:t>
      </w:r>
      <w:r w:rsidRPr="00F45631">
        <w:rPr>
          <w:sz w:val="24"/>
          <w:szCs w:val="24"/>
          <w:lang w:val="bg-BG" w:eastAsia="bg-BG"/>
        </w:rPr>
        <w:t xml:space="preserve"> Да извърши сечта и </w:t>
      </w:r>
      <w:proofErr w:type="spellStart"/>
      <w:r w:rsidRPr="00F45631">
        <w:rPr>
          <w:sz w:val="24"/>
          <w:szCs w:val="24"/>
          <w:lang w:val="bg-BG" w:eastAsia="bg-BG"/>
        </w:rPr>
        <w:t>извоза</w:t>
      </w:r>
      <w:proofErr w:type="spellEnd"/>
      <w:r w:rsidRPr="00F45631">
        <w:rPr>
          <w:sz w:val="24"/>
          <w:szCs w:val="24"/>
          <w:lang w:val="bg-BG" w:eastAsia="bg-BG"/>
        </w:rPr>
        <w:t xml:space="preserve"> на дървесината до временен склад в </w:t>
      </w:r>
      <w:r w:rsidRPr="00F45631">
        <w:rPr>
          <w:b/>
          <w:sz w:val="24"/>
          <w:szCs w:val="24"/>
          <w:lang w:val="bg-BG" w:eastAsia="bg-BG"/>
        </w:rPr>
        <w:t>сроковете</w:t>
      </w:r>
      <w:r w:rsidRPr="00F45631">
        <w:rPr>
          <w:sz w:val="24"/>
          <w:szCs w:val="24"/>
          <w:lang w:val="bg-BG" w:eastAsia="bg-BG"/>
        </w:rPr>
        <w:t xml:space="preserve">, на </w:t>
      </w:r>
      <w:r w:rsidRPr="00F45631">
        <w:rPr>
          <w:b/>
          <w:sz w:val="24"/>
          <w:szCs w:val="24"/>
          <w:lang w:val="bg-BG" w:eastAsia="bg-BG"/>
        </w:rPr>
        <w:t>местата, по начина и по реда</w:t>
      </w:r>
      <w:r w:rsidRPr="00F45631">
        <w:rPr>
          <w:sz w:val="24"/>
          <w:szCs w:val="24"/>
          <w:lang w:val="bg-BG" w:eastAsia="bg-BG"/>
        </w:rPr>
        <w:t xml:space="preserve">, определени в съответното позволително за сеч, карнет-описа и технологичния план, както и </w:t>
      </w:r>
      <w:r w:rsidRPr="00F45631">
        <w:rPr>
          <w:b/>
          <w:sz w:val="24"/>
          <w:szCs w:val="24"/>
          <w:lang w:val="bg-BG" w:eastAsia="bg-BG"/>
        </w:rPr>
        <w:t>да почисти сечището</w:t>
      </w:r>
      <w:r w:rsidRPr="00F45631">
        <w:rPr>
          <w:sz w:val="24"/>
          <w:szCs w:val="24"/>
          <w:lang w:val="bg-BG" w:eastAsia="bg-BG"/>
        </w:rPr>
        <w:t xml:space="preserve">, съгласно чл. 48 от Наредба № 8 от 05.08.2011 г. за </w:t>
      </w:r>
      <w:proofErr w:type="spellStart"/>
      <w:r w:rsidRPr="00F45631">
        <w:rPr>
          <w:sz w:val="24"/>
          <w:szCs w:val="24"/>
          <w:lang w:val="bg-BG" w:eastAsia="bg-BG"/>
        </w:rPr>
        <w:t>сечите</w:t>
      </w:r>
      <w:proofErr w:type="spellEnd"/>
      <w:r w:rsidRPr="00F45631">
        <w:rPr>
          <w:sz w:val="24"/>
          <w:szCs w:val="24"/>
          <w:lang w:val="bg-BG" w:eastAsia="bg-BG"/>
        </w:rPr>
        <w:t xml:space="preserve"> в горите, и указанията в позволителното за сеч</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(г)</w:t>
      </w:r>
      <w:r w:rsidRPr="00F45631">
        <w:rPr>
          <w:sz w:val="24"/>
          <w:szCs w:val="24"/>
          <w:lang w:val="bg-BG" w:eastAsia="bg-BG"/>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ПРОДАВАЧА, както и при други предпоставки, които допринасят за допускане на повреди от ерозия и уплътняване на почвите и пътищата;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(д)</w:t>
      </w:r>
      <w:r w:rsidRPr="00F45631">
        <w:rPr>
          <w:sz w:val="24"/>
          <w:szCs w:val="24"/>
          <w:lang w:val="bg-BG" w:eastAsia="bg-BG"/>
        </w:rPr>
        <w:t xml:space="preserve">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B66955" w:rsidRPr="00F45631">
        <w:rPr>
          <w:b/>
          <w:sz w:val="24"/>
          <w:szCs w:val="24"/>
          <w:lang w:val="bg-BG" w:eastAsia="bg-BG"/>
        </w:rPr>
        <w:t>6</w:t>
      </w:r>
      <w:r w:rsidRPr="00F45631">
        <w:rPr>
          <w:b/>
          <w:sz w:val="24"/>
          <w:szCs w:val="24"/>
          <w:lang w:val="bg-BG" w:eastAsia="bg-BG"/>
        </w:rPr>
        <w:t>.</w:t>
      </w:r>
      <w:r w:rsidRPr="00F45631">
        <w:rPr>
          <w:sz w:val="24"/>
          <w:szCs w:val="24"/>
          <w:lang w:val="bg-BG" w:eastAsia="bg-BG"/>
        </w:rPr>
        <w:t xml:space="preserve"> </w:t>
      </w:r>
      <w:r w:rsidR="007927DC" w:rsidRPr="00F45631">
        <w:rPr>
          <w:sz w:val="24"/>
          <w:szCs w:val="24"/>
          <w:lang w:val="bg-BG" w:eastAsia="bg-BG"/>
        </w:rPr>
        <w:t xml:space="preserve">КУПУВАЧЪТ </w:t>
      </w:r>
      <w:r w:rsidR="007927DC" w:rsidRPr="00F45631">
        <w:rPr>
          <w:b/>
          <w:sz w:val="24"/>
          <w:szCs w:val="24"/>
          <w:lang w:val="bg-BG" w:eastAsia="bg-BG"/>
        </w:rPr>
        <w:t>се задължава</w:t>
      </w:r>
      <w:r w:rsidR="007927DC" w:rsidRPr="00F45631">
        <w:rPr>
          <w:sz w:val="24"/>
          <w:szCs w:val="24"/>
          <w:lang w:val="bg-BG" w:eastAsia="bg-BG"/>
        </w:rPr>
        <w:t xml:space="preserve">  д</w:t>
      </w:r>
      <w:r w:rsidRPr="00F45631">
        <w:rPr>
          <w:sz w:val="24"/>
          <w:szCs w:val="24"/>
          <w:lang w:val="bg-BG" w:eastAsia="bg-BG"/>
        </w:rPr>
        <w:t>а осигури освен присъствие на свой представител при изпълнение на дейностите по настоящия договор, в случаите на осъществяване на контрол по дисциплината на п</w:t>
      </w:r>
      <w:r w:rsidR="00130746">
        <w:rPr>
          <w:sz w:val="24"/>
          <w:szCs w:val="24"/>
          <w:lang w:val="bg-BG" w:eastAsia="bg-BG"/>
        </w:rPr>
        <w:t>олзване от служители на Община Две могили</w:t>
      </w:r>
      <w:r w:rsidRPr="00F45631">
        <w:rPr>
          <w:sz w:val="24"/>
          <w:szCs w:val="24"/>
          <w:lang w:val="bg-BG" w:eastAsia="bg-BG"/>
        </w:rPr>
        <w:t xml:space="preserve">, КУПУВАЧЪТ трябва да съдейства на ПРОДАВАЧА, последният </w:t>
      </w:r>
      <w:r w:rsidR="00CC6AA9" w:rsidRPr="00F45631">
        <w:rPr>
          <w:sz w:val="24"/>
          <w:szCs w:val="24"/>
          <w:lang w:val="bg-BG" w:eastAsia="bg-BG"/>
        </w:rPr>
        <w:t>осъществява правата си</w:t>
      </w:r>
      <w:r w:rsidRPr="00F45631">
        <w:rPr>
          <w:sz w:val="24"/>
          <w:szCs w:val="24"/>
          <w:lang w:val="bg-BG" w:eastAsia="bg-BG"/>
        </w:rPr>
        <w:t xml:space="preserve"> по </w:t>
      </w:r>
      <w:r w:rsidRPr="00F45631">
        <w:rPr>
          <w:b/>
          <w:sz w:val="24"/>
          <w:szCs w:val="24"/>
          <w:lang w:val="bg-BG" w:eastAsia="bg-BG"/>
        </w:rPr>
        <w:t>т. 4.4</w:t>
      </w:r>
      <w:r w:rsidRPr="00F45631">
        <w:rPr>
          <w:sz w:val="24"/>
          <w:szCs w:val="24"/>
          <w:lang w:val="bg-BG" w:eastAsia="bg-BG"/>
        </w:rPr>
        <w:t xml:space="preserve"> от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B66955" w:rsidRPr="00F45631">
        <w:rPr>
          <w:b/>
          <w:sz w:val="24"/>
          <w:szCs w:val="24"/>
          <w:lang w:val="bg-BG" w:eastAsia="bg-BG"/>
        </w:rPr>
        <w:t>7</w:t>
      </w:r>
      <w:r w:rsidRPr="00F45631">
        <w:rPr>
          <w:b/>
          <w:sz w:val="24"/>
          <w:szCs w:val="24"/>
          <w:lang w:val="bg-BG" w:eastAsia="bg-BG"/>
        </w:rPr>
        <w:t>.</w:t>
      </w:r>
      <w:r w:rsidRPr="00F45631">
        <w:rPr>
          <w:sz w:val="24"/>
          <w:szCs w:val="24"/>
          <w:lang w:val="bg-BG" w:eastAsia="bg-BG"/>
        </w:rPr>
        <w:t xml:space="preserve"> </w:t>
      </w:r>
      <w:r w:rsidR="007927DC" w:rsidRPr="00F45631">
        <w:rPr>
          <w:sz w:val="24"/>
          <w:szCs w:val="24"/>
          <w:lang w:val="bg-BG" w:eastAsia="bg-BG"/>
        </w:rPr>
        <w:t xml:space="preserve">КУПУВАЧЪТ </w:t>
      </w:r>
      <w:r w:rsidR="007927DC" w:rsidRPr="00F45631">
        <w:rPr>
          <w:b/>
          <w:sz w:val="24"/>
          <w:szCs w:val="24"/>
          <w:lang w:val="bg-BG" w:eastAsia="bg-BG"/>
        </w:rPr>
        <w:t>се задължава</w:t>
      </w:r>
      <w:r w:rsidR="007927DC" w:rsidRPr="00F45631">
        <w:rPr>
          <w:sz w:val="24"/>
          <w:szCs w:val="24"/>
          <w:lang w:val="bg-BG" w:eastAsia="bg-BG"/>
        </w:rPr>
        <w:t xml:space="preserve"> д</w:t>
      </w:r>
      <w:r w:rsidRPr="00F45631">
        <w:rPr>
          <w:sz w:val="24"/>
          <w:szCs w:val="24"/>
          <w:lang w:val="bg-BG" w:eastAsia="bg-BG"/>
        </w:rPr>
        <w:t>а осигури присъствието на регистриран лесовъд, с когото е в трудов</w:t>
      </w:r>
      <w:r w:rsidR="00E76559" w:rsidRPr="00F45631">
        <w:rPr>
          <w:sz w:val="24"/>
          <w:szCs w:val="24"/>
          <w:lang w:val="bg-BG" w:eastAsia="bg-BG"/>
        </w:rPr>
        <w:t>о правоотношение</w:t>
      </w:r>
      <w:r w:rsidRPr="00F45631">
        <w:rPr>
          <w:sz w:val="24"/>
          <w:szCs w:val="24"/>
          <w:lang w:val="bg-BG" w:eastAsia="bg-BG"/>
        </w:rPr>
        <w:t>, при освидетелстване на сечището и подписване на акт за това, както и в случаите на осъществяване на контрол по дисциплината на п</w:t>
      </w:r>
      <w:r w:rsidR="00130746">
        <w:rPr>
          <w:sz w:val="24"/>
          <w:szCs w:val="24"/>
          <w:lang w:val="bg-BG" w:eastAsia="bg-BG"/>
        </w:rPr>
        <w:t>олзване от служители на Община Две могили</w:t>
      </w:r>
      <w:r w:rsidRPr="00F45631">
        <w:rPr>
          <w:sz w:val="24"/>
          <w:szCs w:val="24"/>
          <w:lang w:val="bg-BG" w:eastAsia="bg-BG"/>
        </w:rPr>
        <w:t>.</w:t>
      </w:r>
    </w:p>
    <w:p w:rsidR="00406A1B" w:rsidRPr="006C4E1F"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B66955" w:rsidRPr="00F45631">
        <w:rPr>
          <w:b/>
          <w:sz w:val="24"/>
          <w:szCs w:val="24"/>
          <w:lang w:val="bg-BG" w:eastAsia="bg-BG"/>
        </w:rPr>
        <w:t>8</w:t>
      </w:r>
      <w:r w:rsidRPr="00F45631">
        <w:rPr>
          <w:b/>
          <w:sz w:val="24"/>
          <w:szCs w:val="24"/>
          <w:lang w:val="bg-BG" w:eastAsia="bg-BG"/>
        </w:rPr>
        <w:t>.</w:t>
      </w:r>
      <w:r w:rsidRPr="00F45631">
        <w:rPr>
          <w:sz w:val="24"/>
          <w:szCs w:val="24"/>
          <w:lang w:val="bg-BG" w:eastAsia="bg-BG"/>
        </w:rPr>
        <w:t xml:space="preserve"> </w:t>
      </w:r>
      <w:r w:rsidR="007927DC" w:rsidRPr="00F45631">
        <w:rPr>
          <w:sz w:val="24"/>
          <w:szCs w:val="24"/>
          <w:lang w:val="bg-BG" w:eastAsia="bg-BG"/>
        </w:rPr>
        <w:t xml:space="preserve">КУПУВАЧЪТ </w:t>
      </w:r>
      <w:r w:rsidR="007927DC" w:rsidRPr="00F45631">
        <w:rPr>
          <w:b/>
          <w:sz w:val="24"/>
          <w:szCs w:val="24"/>
          <w:lang w:val="bg-BG" w:eastAsia="bg-BG"/>
        </w:rPr>
        <w:t>се задължава</w:t>
      </w:r>
      <w:r w:rsidR="007927DC" w:rsidRPr="00F45631">
        <w:rPr>
          <w:sz w:val="24"/>
          <w:szCs w:val="24"/>
          <w:lang w:val="bg-BG" w:eastAsia="bg-BG"/>
        </w:rPr>
        <w:t xml:space="preserve"> д</w:t>
      </w:r>
      <w:r w:rsidRPr="00F45631">
        <w:rPr>
          <w:sz w:val="24"/>
          <w:szCs w:val="24"/>
          <w:lang w:val="bg-BG" w:eastAsia="bg-BG"/>
        </w:rPr>
        <w:t xml:space="preserve">а заплати уговорената цена в размера, по начините и в </w:t>
      </w:r>
      <w:r w:rsidRPr="006C4E1F">
        <w:rPr>
          <w:sz w:val="24"/>
          <w:szCs w:val="24"/>
          <w:lang w:val="bg-BG" w:eastAsia="bg-BG"/>
        </w:rPr>
        <w:t>сроковете, определени в настоящия договор.</w:t>
      </w:r>
    </w:p>
    <w:p w:rsidR="00406A1B" w:rsidRPr="006C4E1F" w:rsidRDefault="00406A1B" w:rsidP="00406A1B">
      <w:pPr>
        <w:tabs>
          <w:tab w:val="center" w:pos="4153"/>
          <w:tab w:val="right" w:pos="8306"/>
        </w:tabs>
        <w:ind w:firstLine="426"/>
        <w:jc w:val="both"/>
        <w:outlineLvl w:val="0"/>
        <w:rPr>
          <w:sz w:val="24"/>
          <w:szCs w:val="24"/>
          <w:lang w:val="bg-BG" w:eastAsia="bg-BG"/>
        </w:rPr>
      </w:pPr>
      <w:r w:rsidRPr="006C4E1F">
        <w:rPr>
          <w:b/>
          <w:sz w:val="24"/>
          <w:szCs w:val="24"/>
          <w:lang w:val="bg-BG" w:eastAsia="bg-BG"/>
        </w:rPr>
        <w:t>5.</w:t>
      </w:r>
      <w:r w:rsidR="00B66955" w:rsidRPr="006C4E1F">
        <w:rPr>
          <w:b/>
          <w:sz w:val="24"/>
          <w:szCs w:val="24"/>
          <w:lang w:val="bg-BG" w:eastAsia="bg-BG"/>
        </w:rPr>
        <w:t>9</w:t>
      </w:r>
      <w:r w:rsidRPr="006C4E1F">
        <w:rPr>
          <w:b/>
          <w:sz w:val="24"/>
          <w:szCs w:val="24"/>
          <w:lang w:val="bg-BG" w:eastAsia="bg-BG"/>
        </w:rPr>
        <w:t>.</w:t>
      </w:r>
      <w:r w:rsidRPr="006C4E1F">
        <w:rPr>
          <w:sz w:val="24"/>
          <w:szCs w:val="24"/>
          <w:lang w:val="bg-BG" w:eastAsia="bg-BG"/>
        </w:rPr>
        <w:t xml:space="preserve"> КУПУВАЧЪТ се задължава да добива, дървесина в срокове и обем, съгласно настоящия договор. Изискването в предходното изречение на този член от договора не се прилага в случаите, когато ПРОДАВАЧЪТ е прекратил временно изпълнението на договора при наличие на хипотезата на </w:t>
      </w:r>
      <w:r w:rsidRPr="006C4E1F">
        <w:rPr>
          <w:b/>
          <w:sz w:val="24"/>
          <w:szCs w:val="24"/>
          <w:lang w:val="bg-BG" w:eastAsia="bg-BG"/>
        </w:rPr>
        <w:t>т. 4.5</w:t>
      </w:r>
      <w:r w:rsidRPr="006C4E1F">
        <w:rPr>
          <w:sz w:val="24"/>
          <w:szCs w:val="24"/>
          <w:lang w:val="bg-BG" w:eastAsia="bg-BG"/>
        </w:rPr>
        <w:t xml:space="preserve"> от същия.</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B66955" w:rsidRPr="00F45631">
        <w:rPr>
          <w:b/>
          <w:sz w:val="24"/>
          <w:szCs w:val="24"/>
          <w:lang w:val="bg-BG" w:eastAsia="bg-BG"/>
        </w:rPr>
        <w:t>10</w:t>
      </w:r>
      <w:r w:rsidRPr="00F45631">
        <w:rPr>
          <w:b/>
          <w:sz w:val="24"/>
          <w:szCs w:val="24"/>
          <w:lang w:val="bg-BG" w:eastAsia="bg-BG"/>
        </w:rPr>
        <w:t>.</w:t>
      </w:r>
      <w:r w:rsidRPr="00F45631">
        <w:rPr>
          <w:sz w:val="24"/>
          <w:szCs w:val="24"/>
          <w:lang w:val="bg-BG" w:eastAsia="bg-BG"/>
        </w:rPr>
        <w:t xml:space="preserve"> КУПУВАЧЪТ се </w:t>
      </w:r>
      <w:r w:rsidRPr="00F45631">
        <w:rPr>
          <w:b/>
          <w:sz w:val="24"/>
          <w:szCs w:val="24"/>
          <w:lang w:val="bg-BG" w:eastAsia="bg-BG"/>
        </w:rPr>
        <w:t>задължава</w:t>
      </w:r>
      <w:r w:rsidRPr="00F45631">
        <w:rPr>
          <w:sz w:val="24"/>
          <w:szCs w:val="24"/>
          <w:lang w:val="bg-BG" w:eastAsia="bg-BG"/>
        </w:rPr>
        <w:t xml:space="preserve"> да добие максимално количество едра строителна дървесина по </w:t>
      </w:r>
      <w:proofErr w:type="spellStart"/>
      <w:r w:rsidRPr="00F45631">
        <w:rPr>
          <w:sz w:val="24"/>
          <w:szCs w:val="24"/>
          <w:lang w:val="bg-BG" w:eastAsia="bg-BG"/>
        </w:rPr>
        <w:t>сортименти</w:t>
      </w:r>
      <w:proofErr w:type="spellEnd"/>
      <w:r w:rsidRPr="00F45631">
        <w:rPr>
          <w:sz w:val="24"/>
          <w:szCs w:val="24"/>
          <w:lang w:val="bg-BG" w:eastAsia="bg-BG"/>
        </w:rPr>
        <w:t xml:space="preserve">, съгласно посочените в БДС. В случаите, когато същият добива </w:t>
      </w:r>
      <w:proofErr w:type="spellStart"/>
      <w:r w:rsidRPr="00F45631">
        <w:rPr>
          <w:sz w:val="24"/>
          <w:szCs w:val="24"/>
          <w:lang w:val="bg-BG" w:eastAsia="bg-BG"/>
        </w:rPr>
        <w:t>сортименти</w:t>
      </w:r>
      <w:proofErr w:type="spellEnd"/>
      <w:r w:rsidRPr="00F45631">
        <w:rPr>
          <w:sz w:val="24"/>
          <w:szCs w:val="24"/>
          <w:lang w:val="bg-BG" w:eastAsia="bg-BG"/>
        </w:rPr>
        <w:t xml:space="preserve"> извън посочените в БДС, отнасянето на тези </w:t>
      </w:r>
      <w:proofErr w:type="spellStart"/>
      <w:r w:rsidRPr="00F45631">
        <w:rPr>
          <w:sz w:val="24"/>
          <w:szCs w:val="24"/>
          <w:lang w:val="bg-BG" w:eastAsia="bg-BG"/>
        </w:rPr>
        <w:t>сортименти</w:t>
      </w:r>
      <w:proofErr w:type="spellEnd"/>
      <w:r w:rsidRPr="00F45631">
        <w:rPr>
          <w:sz w:val="24"/>
          <w:szCs w:val="24"/>
          <w:lang w:val="bg-BG" w:eastAsia="bg-BG"/>
        </w:rPr>
        <w:t xml:space="preserve"> към съответната категория дървесина в протокола за </w:t>
      </w:r>
      <w:proofErr w:type="spellStart"/>
      <w:r w:rsidRPr="00F45631">
        <w:rPr>
          <w:sz w:val="24"/>
          <w:szCs w:val="24"/>
          <w:lang w:val="bg-BG" w:eastAsia="bg-BG"/>
        </w:rPr>
        <w:t>кубиране</w:t>
      </w:r>
      <w:proofErr w:type="spellEnd"/>
      <w:r w:rsidRPr="00F45631">
        <w:rPr>
          <w:sz w:val="24"/>
          <w:szCs w:val="24"/>
          <w:lang w:val="bg-BG" w:eastAsia="bg-BG"/>
        </w:rPr>
        <w:t xml:space="preserve"> се извършва само въз основа на диаметъра на тънкия край и качеството на дървесината, съгласно БДС. Въз основа на данните от протокола за </w:t>
      </w:r>
      <w:proofErr w:type="spellStart"/>
      <w:r w:rsidRPr="00F45631">
        <w:rPr>
          <w:sz w:val="24"/>
          <w:szCs w:val="24"/>
          <w:lang w:val="bg-BG" w:eastAsia="bg-BG"/>
        </w:rPr>
        <w:t>кубиране</w:t>
      </w:r>
      <w:proofErr w:type="spellEnd"/>
      <w:r w:rsidRPr="00F45631">
        <w:rPr>
          <w:sz w:val="24"/>
          <w:szCs w:val="24"/>
          <w:lang w:val="bg-BG" w:eastAsia="bg-BG"/>
        </w:rPr>
        <w:t xml:space="preserve">, ПРОДАВАЧЪТ </w:t>
      </w:r>
      <w:r w:rsidRPr="00F45631">
        <w:rPr>
          <w:b/>
          <w:sz w:val="24"/>
          <w:szCs w:val="24"/>
          <w:lang w:val="bg-BG" w:eastAsia="bg-BG"/>
        </w:rPr>
        <w:t xml:space="preserve">издава </w:t>
      </w:r>
      <w:r w:rsidRPr="00F45631">
        <w:rPr>
          <w:sz w:val="24"/>
          <w:szCs w:val="24"/>
          <w:lang w:val="bg-BG" w:eastAsia="bg-BG"/>
        </w:rPr>
        <w:t xml:space="preserve">превозен билет, </w:t>
      </w:r>
      <w:r w:rsidRPr="00F45631">
        <w:rPr>
          <w:b/>
          <w:sz w:val="24"/>
          <w:szCs w:val="24"/>
          <w:lang w:val="bg-BG" w:eastAsia="bg-BG"/>
        </w:rPr>
        <w:t>след извършено плащане</w:t>
      </w:r>
      <w:r w:rsidRPr="00F45631">
        <w:rPr>
          <w:sz w:val="24"/>
          <w:szCs w:val="24"/>
          <w:lang w:val="bg-BG" w:eastAsia="bg-BG"/>
        </w:rPr>
        <w:t xml:space="preserve"> от страна на КУПУВАЧА.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B66955" w:rsidRPr="00F45631">
        <w:rPr>
          <w:b/>
          <w:sz w:val="24"/>
          <w:szCs w:val="24"/>
          <w:lang w:val="bg-BG" w:eastAsia="bg-BG"/>
        </w:rPr>
        <w:t xml:space="preserve">11. </w:t>
      </w:r>
      <w:r w:rsidRPr="00F45631">
        <w:rPr>
          <w:sz w:val="24"/>
          <w:szCs w:val="24"/>
          <w:lang w:val="bg-BG" w:eastAsia="bg-BG"/>
        </w:rPr>
        <w:t xml:space="preserve">КУПУВАЧЪТ се </w:t>
      </w:r>
      <w:r w:rsidRPr="00F45631">
        <w:rPr>
          <w:b/>
          <w:sz w:val="24"/>
          <w:szCs w:val="24"/>
          <w:lang w:val="bg-BG" w:eastAsia="bg-BG"/>
        </w:rPr>
        <w:t>задължава</w:t>
      </w:r>
      <w:r w:rsidRPr="00F45631">
        <w:rPr>
          <w:sz w:val="24"/>
          <w:szCs w:val="24"/>
          <w:lang w:val="bg-BG" w:eastAsia="bg-BG"/>
        </w:rPr>
        <w:t xml:space="preserve"> при извършване на дейността в съответното насаждение, да добива </w:t>
      </w:r>
      <w:proofErr w:type="spellStart"/>
      <w:r w:rsidRPr="00F45631">
        <w:rPr>
          <w:sz w:val="24"/>
          <w:szCs w:val="24"/>
          <w:lang w:val="bg-BG" w:eastAsia="bg-BG"/>
        </w:rPr>
        <w:t>сортиментите</w:t>
      </w:r>
      <w:proofErr w:type="spellEnd"/>
      <w:r w:rsidRPr="00F45631">
        <w:rPr>
          <w:sz w:val="24"/>
          <w:szCs w:val="24"/>
          <w:lang w:val="bg-BG" w:eastAsia="bg-BG"/>
        </w:rPr>
        <w:t xml:space="preserve">, посочени в Приложение № 1 по </w:t>
      </w:r>
      <w:r w:rsidR="00B66955" w:rsidRPr="00F45631">
        <w:rPr>
          <w:b/>
          <w:sz w:val="24"/>
          <w:szCs w:val="24"/>
          <w:lang w:val="bg-BG" w:eastAsia="bg-BG"/>
        </w:rPr>
        <w:t>т.</w:t>
      </w:r>
      <w:r w:rsidRPr="00F45631">
        <w:rPr>
          <w:b/>
          <w:sz w:val="24"/>
          <w:szCs w:val="24"/>
          <w:lang w:val="bg-BG" w:eastAsia="bg-BG"/>
        </w:rPr>
        <w:t xml:space="preserve"> 1.2</w:t>
      </w:r>
      <w:r w:rsidRPr="00F45631">
        <w:rPr>
          <w:sz w:val="24"/>
          <w:szCs w:val="24"/>
          <w:lang w:val="bg-BG" w:eastAsia="bg-BG"/>
        </w:rPr>
        <w:t xml:space="preserve"> от този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007927DC" w:rsidRPr="00F45631">
        <w:rPr>
          <w:b/>
          <w:sz w:val="24"/>
          <w:szCs w:val="24"/>
          <w:lang w:val="bg-BG" w:eastAsia="bg-BG"/>
        </w:rPr>
        <w:t>2</w:t>
      </w:r>
      <w:r w:rsidRPr="00F45631">
        <w:rPr>
          <w:sz w:val="24"/>
          <w:szCs w:val="24"/>
          <w:lang w:val="bg-BG" w:eastAsia="bg-BG"/>
        </w:rPr>
        <w:t xml:space="preserve">. КУПУВАЧЪТ </w:t>
      </w:r>
      <w:r w:rsidRPr="00F45631">
        <w:rPr>
          <w:b/>
          <w:sz w:val="24"/>
          <w:szCs w:val="24"/>
          <w:lang w:val="bg-BG" w:eastAsia="bg-BG"/>
        </w:rPr>
        <w:t>няма право</w:t>
      </w:r>
      <w:r w:rsidRPr="00F45631">
        <w:rPr>
          <w:sz w:val="24"/>
          <w:szCs w:val="24"/>
          <w:lang w:val="bg-BG" w:eastAsia="bg-BG"/>
        </w:rPr>
        <w:t xml:space="preserve"> да предоставя на трети лица правото на ползване върху дървесината от обекта.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007927DC" w:rsidRPr="00F45631">
        <w:rPr>
          <w:b/>
          <w:sz w:val="24"/>
          <w:szCs w:val="24"/>
          <w:lang w:val="bg-BG" w:eastAsia="bg-BG"/>
        </w:rPr>
        <w:t>3</w:t>
      </w:r>
      <w:r w:rsidRPr="00F45631">
        <w:rPr>
          <w:sz w:val="24"/>
          <w:szCs w:val="24"/>
          <w:lang w:val="bg-BG" w:eastAsia="bg-BG"/>
        </w:rPr>
        <w:t xml:space="preserve">. КУПУВАЧЪТ </w:t>
      </w:r>
      <w:r w:rsidRPr="00F45631">
        <w:rPr>
          <w:b/>
          <w:sz w:val="24"/>
          <w:szCs w:val="24"/>
          <w:lang w:val="bg-BG" w:eastAsia="bg-BG"/>
        </w:rPr>
        <w:t>е длъжен</w:t>
      </w:r>
      <w:r w:rsidRPr="00F45631">
        <w:rPr>
          <w:sz w:val="24"/>
          <w:szCs w:val="24"/>
          <w:lang w:val="bg-BG" w:eastAsia="bg-BG"/>
        </w:rPr>
        <w:t xml:space="preserve"> да представя предоставените му документи, съгласно ЗГ и действащите подзаконови нормативни актове на съответн</w:t>
      </w:r>
      <w:r w:rsidR="00130746">
        <w:rPr>
          <w:sz w:val="24"/>
          <w:szCs w:val="24"/>
          <w:lang w:val="bg-BG" w:eastAsia="bg-BG"/>
        </w:rPr>
        <w:t>ите длъжностни лица от Община Две могили</w:t>
      </w:r>
      <w:r w:rsidRPr="00F45631">
        <w:rPr>
          <w:sz w:val="24"/>
          <w:szCs w:val="24"/>
          <w:lang w:val="bg-BG" w:eastAsia="bg-BG"/>
        </w:rPr>
        <w:t xml:space="preserve"> за проверка и контрол.</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007927DC" w:rsidRPr="00F45631">
        <w:rPr>
          <w:b/>
          <w:sz w:val="24"/>
          <w:szCs w:val="24"/>
          <w:lang w:val="bg-BG" w:eastAsia="bg-BG"/>
        </w:rPr>
        <w:t>4</w:t>
      </w:r>
      <w:r w:rsidRPr="00F45631">
        <w:rPr>
          <w:sz w:val="24"/>
          <w:szCs w:val="24"/>
          <w:lang w:val="bg-BG" w:eastAsia="bg-BG"/>
        </w:rPr>
        <w:t xml:space="preserve">. КУПУВАЧЪТ </w:t>
      </w:r>
      <w:r w:rsidRPr="00F45631">
        <w:rPr>
          <w:b/>
          <w:sz w:val="24"/>
          <w:szCs w:val="24"/>
          <w:lang w:val="bg-BG" w:eastAsia="bg-BG"/>
        </w:rPr>
        <w:t>е длъжен</w:t>
      </w:r>
      <w:r w:rsidRPr="00F45631">
        <w:rPr>
          <w:sz w:val="24"/>
          <w:szCs w:val="24"/>
          <w:lang w:val="bg-BG" w:eastAsia="bg-BG"/>
        </w:rPr>
        <w:t xml:space="preserve"> да ползва предоставените му от ПРОДАВАЧА отчетни документи по предходната точка, единствено и само за насажденията от обекта – предмет на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lastRenderedPageBreak/>
        <w:t>5.1</w:t>
      </w:r>
      <w:r w:rsidR="007927DC" w:rsidRPr="00F45631">
        <w:rPr>
          <w:b/>
          <w:sz w:val="24"/>
          <w:szCs w:val="24"/>
          <w:lang w:val="bg-BG" w:eastAsia="bg-BG"/>
        </w:rPr>
        <w:t>5</w:t>
      </w:r>
      <w:r w:rsidRPr="00F45631">
        <w:rPr>
          <w:b/>
          <w:sz w:val="24"/>
          <w:szCs w:val="24"/>
          <w:lang w:val="bg-BG" w:eastAsia="bg-BG"/>
        </w:rPr>
        <w:t>.</w:t>
      </w:r>
      <w:r w:rsidRPr="00F45631">
        <w:rPr>
          <w:sz w:val="24"/>
          <w:szCs w:val="24"/>
          <w:lang w:val="bg-BG" w:eastAsia="bg-BG"/>
        </w:rPr>
        <w:t xml:space="preserve"> КУПУВАЧЪТ </w:t>
      </w:r>
      <w:r w:rsidRPr="00F45631">
        <w:rPr>
          <w:b/>
          <w:sz w:val="24"/>
          <w:szCs w:val="24"/>
          <w:lang w:val="bg-BG" w:eastAsia="bg-BG"/>
        </w:rPr>
        <w:t>е длъжен</w:t>
      </w:r>
      <w:r w:rsidRPr="00F45631">
        <w:rPr>
          <w:sz w:val="24"/>
          <w:szCs w:val="24"/>
          <w:lang w:val="bg-BG" w:eastAsia="bg-BG"/>
        </w:rPr>
        <w:t xml:space="preserve"> да отстрани за своя сметка допуснатите (причинените) повреди на пътната мрежа, съоръжения, </w:t>
      </w:r>
      <w:proofErr w:type="spellStart"/>
      <w:r w:rsidRPr="00F45631">
        <w:rPr>
          <w:sz w:val="24"/>
          <w:szCs w:val="24"/>
          <w:lang w:val="bg-BG" w:eastAsia="bg-BG"/>
        </w:rPr>
        <w:t>подраст</w:t>
      </w:r>
      <w:proofErr w:type="spellEnd"/>
      <w:r w:rsidRPr="00F45631">
        <w:rPr>
          <w:sz w:val="24"/>
          <w:szCs w:val="24"/>
          <w:lang w:val="bg-BG" w:eastAsia="bg-BG"/>
        </w:rPr>
        <w:t xml:space="preserve">, </w:t>
      </w:r>
      <w:proofErr w:type="spellStart"/>
      <w:r w:rsidRPr="00F45631">
        <w:rPr>
          <w:sz w:val="24"/>
          <w:szCs w:val="24"/>
          <w:lang w:val="bg-BG" w:eastAsia="bg-BG"/>
        </w:rPr>
        <w:t>младиняка</w:t>
      </w:r>
      <w:proofErr w:type="spellEnd"/>
      <w:r w:rsidRPr="00F45631">
        <w:rPr>
          <w:sz w:val="24"/>
          <w:szCs w:val="24"/>
          <w:lang w:val="bg-BG" w:eastAsia="bg-BG"/>
        </w:rPr>
        <w:t xml:space="preserve"> и др. вреди, нанесени при осъществяване на ползването в обекта.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007927DC" w:rsidRPr="00F45631">
        <w:rPr>
          <w:b/>
          <w:sz w:val="24"/>
          <w:szCs w:val="24"/>
          <w:lang w:val="bg-BG" w:eastAsia="bg-BG"/>
        </w:rPr>
        <w:t>6</w:t>
      </w:r>
      <w:r w:rsidRPr="00F45631">
        <w:rPr>
          <w:b/>
          <w:sz w:val="24"/>
          <w:szCs w:val="24"/>
          <w:lang w:val="bg-BG" w:eastAsia="bg-BG"/>
        </w:rPr>
        <w:t>.</w:t>
      </w:r>
      <w:r w:rsidRPr="00F45631">
        <w:rPr>
          <w:sz w:val="24"/>
          <w:szCs w:val="24"/>
          <w:lang w:val="bg-BG" w:eastAsia="bg-BG"/>
        </w:rPr>
        <w:t xml:space="preserve"> При извършване на мероприятията по сечта, разкройването, </w:t>
      </w:r>
      <w:proofErr w:type="spellStart"/>
      <w:r w:rsidRPr="00F45631">
        <w:rPr>
          <w:sz w:val="24"/>
          <w:szCs w:val="24"/>
          <w:lang w:val="bg-BG" w:eastAsia="bg-BG"/>
        </w:rPr>
        <w:t>извоза</w:t>
      </w:r>
      <w:proofErr w:type="spellEnd"/>
      <w:r w:rsidRPr="00F45631">
        <w:rPr>
          <w:sz w:val="24"/>
          <w:szCs w:val="24"/>
          <w:lang w:val="bg-BG" w:eastAsia="bg-BG"/>
        </w:rPr>
        <w:t xml:space="preserve"> и транспортирането на добитата дървесина до и от временен склад, КУПУВАЧЪТ </w:t>
      </w:r>
      <w:r w:rsidRPr="00F45631">
        <w:rPr>
          <w:b/>
          <w:sz w:val="24"/>
          <w:szCs w:val="24"/>
          <w:lang w:val="bg-BG" w:eastAsia="bg-BG"/>
        </w:rPr>
        <w:t>е длъжен да спазва изискванията по охрана и безопасност на труда</w:t>
      </w:r>
      <w:r w:rsidRPr="00F45631">
        <w:rPr>
          <w:sz w:val="24"/>
          <w:szCs w:val="24"/>
          <w:lang w:val="bg-BG" w:eastAsia="bg-BG"/>
        </w:rPr>
        <w:t xml:space="preserve">, установени в разпоредбите на Правилника за здравословни и безопасни условия на труд в горите ЗГ, Наредба № 8 от 5 Август </w:t>
      </w:r>
      <w:smartTag w:uri="urn:schemas-microsoft-com:office:smarttags" w:element="metricconverter">
        <w:smartTagPr>
          <w:attr w:name="ProductID" w:val="2011 г"/>
        </w:smartTagPr>
        <w:r w:rsidRPr="00F45631">
          <w:rPr>
            <w:sz w:val="24"/>
            <w:szCs w:val="24"/>
            <w:lang w:val="bg-BG" w:eastAsia="bg-BG"/>
          </w:rPr>
          <w:t>2011 г</w:t>
        </w:r>
      </w:smartTag>
      <w:r w:rsidRPr="00F45631">
        <w:rPr>
          <w:sz w:val="24"/>
          <w:szCs w:val="24"/>
          <w:lang w:val="bg-BG" w:eastAsia="bg-BG"/>
        </w:rPr>
        <w:t xml:space="preserve">. за </w:t>
      </w:r>
      <w:proofErr w:type="spellStart"/>
      <w:r w:rsidRPr="00F45631">
        <w:rPr>
          <w:sz w:val="24"/>
          <w:szCs w:val="24"/>
          <w:lang w:val="bg-BG" w:eastAsia="bg-BG"/>
        </w:rPr>
        <w:t>сечите</w:t>
      </w:r>
      <w:proofErr w:type="spellEnd"/>
      <w:r w:rsidRPr="00F45631">
        <w:rPr>
          <w:sz w:val="24"/>
          <w:szCs w:val="24"/>
          <w:lang w:val="bg-BG" w:eastAsia="bg-BG"/>
        </w:rPr>
        <w:t xml:space="preserve"> в горите; </w:t>
      </w:r>
      <w:r w:rsidRPr="00F45631">
        <w:rPr>
          <w:bCs/>
          <w:sz w:val="24"/>
          <w:szCs w:val="24"/>
          <w:lang w:val="bg-B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F45631">
        <w:rPr>
          <w:sz w:val="24"/>
          <w:szCs w:val="24"/>
          <w:lang w:val="bg-BG" w:eastAsia="bg-BG"/>
        </w:rPr>
        <w:t xml:space="preserve">,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предпазни </w:t>
      </w:r>
      <w:r w:rsidR="00CC6AA9" w:rsidRPr="00F45631">
        <w:rPr>
          <w:sz w:val="24"/>
          <w:szCs w:val="24"/>
          <w:lang w:val="bg-BG" w:eastAsia="bg-BG"/>
        </w:rPr>
        <w:t xml:space="preserve">средства с определено качество </w:t>
      </w:r>
      <w:r w:rsidRPr="00F45631">
        <w:rPr>
          <w:sz w:val="24"/>
          <w:szCs w:val="24"/>
          <w:lang w:val="bg-BG" w:eastAsia="bg-BG"/>
        </w:rPr>
        <w:t xml:space="preserve">и </w:t>
      </w:r>
      <w:r w:rsidR="00CC6AA9" w:rsidRPr="00F45631">
        <w:rPr>
          <w:sz w:val="24"/>
          <w:szCs w:val="24"/>
          <w:lang w:val="bg-BG" w:eastAsia="bg-BG"/>
        </w:rPr>
        <w:t xml:space="preserve">да </w:t>
      </w:r>
      <w:r w:rsidRPr="00F45631">
        <w:rPr>
          <w:sz w:val="24"/>
          <w:szCs w:val="24"/>
          <w:lang w:val="bg-BG" w:eastAsia="bg-BG"/>
        </w:rPr>
        <w:t>спази следните изисквания:</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(а)</w:t>
      </w:r>
      <w:r w:rsidRPr="00F45631">
        <w:rPr>
          <w:sz w:val="24"/>
          <w:szCs w:val="24"/>
          <w:lang w:val="bg-BG" w:eastAsia="bg-BG"/>
        </w:rPr>
        <w:t xml:space="preserve"> В подписаните между него и работниците трудови договори, да бъде регламентирано, като двустранно задължение спазването на здравословните условия на труд и техническа безопасност за работа в горските територии;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(б)</w:t>
      </w:r>
      <w:r w:rsidRPr="00F45631">
        <w:rPr>
          <w:sz w:val="24"/>
          <w:szCs w:val="24"/>
          <w:lang w:val="bg-BG" w:eastAsia="bg-BG"/>
        </w:rPr>
        <w:t xml:space="preserve"> да осигури на работниците – оператори на </w:t>
      </w:r>
      <w:proofErr w:type="spellStart"/>
      <w:r w:rsidRPr="00F45631">
        <w:rPr>
          <w:sz w:val="24"/>
          <w:szCs w:val="24"/>
          <w:lang w:val="bg-BG" w:eastAsia="bg-BG"/>
        </w:rPr>
        <w:t>бензиномоторни</w:t>
      </w:r>
      <w:proofErr w:type="spellEnd"/>
      <w:r w:rsidRPr="00F45631">
        <w:rPr>
          <w:sz w:val="24"/>
          <w:szCs w:val="24"/>
          <w:lang w:val="bg-BG" w:eastAsia="bg-BG"/>
        </w:rPr>
        <w:t xml:space="preserve"> триони (БМТ), </w:t>
      </w:r>
      <w:r w:rsidRPr="00F45631">
        <w:rPr>
          <w:b/>
          <w:sz w:val="24"/>
          <w:szCs w:val="24"/>
          <w:lang w:val="bg-BG" w:eastAsia="bg-BG"/>
        </w:rPr>
        <w:t>предпазно оборудване</w:t>
      </w:r>
      <w:r w:rsidRPr="00F45631">
        <w:rPr>
          <w:sz w:val="24"/>
          <w:szCs w:val="24"/>
          <w:lang w:val="bg-BG" w:eastAsia="bg-BG"/>
        </w:rPr>
        <w:t>, което да включва специализирано предпазно работно облекло (</w:t>
      </w:r>
      <w:r w:rsidRPr="00F45631">
        <w:rPr>
          <w:bCs/>
          <w:sz w:val="24"/>
          <w:szCs w:val="24"/>
          <w:lang w:val="bg-BG" w:eastAsia="bg-BG"/>
        </w:rPr>
        <w:t xml:space="preserve">защитен панталон с </w:t>
      </w:r>
      <w:proofErr w:type="spellStart"/>
      <w:r w:rsidRPr="00F45631">
        <w:rPr>
          <w:bCs/>
          <w:sz w:val="24"/>
          <w:szCs w:val="24"/>
          <w:lang w:val="bg-BG" w:eastAsia="bg-BG"/>
        </w:rPr>
        <w:t>вложки</w:t>
      </w:r>
      <w:proofErr w:type="spellEnd"/>
      <w:r w:rsidRPr="00F45631">
        <w:rPr>
          <w:bCs/>
          <w:sz w:val="24"/>
          <w:szCs w:val="24"/>
          <w:lang w:val="bg-BG" w:eastAsia="bg-BG"/>
        </w:rPr>
        <w:t xml:space="preserve"> за защита от срязване)</w:t>
      </w:r>
      <w:r w:rsidRPr="00F45631">
        <w:rPr>
          <w:sz w:val="24"/>
          <w:szCs w:val="24"/>
          <w:lang w:val="bg-BG" w:eastAsia="bg-BG"/>
        </w:rPr>
        <w:t xml:space="preserve">, оборудвани </w:t>
      </w:r>
      <w:r w:rsidRPr="00F45631">
        <w:rPr>
          <w:b/>
          <w:sz w:val="24"/>
          <w:szCs w:val="24"/>
          <w:lang w:val="bg-BG" w:eastAsia="bg-BG"/>
        </w:rPr>
        <w:t>предпазни каски</w:t>
      </w:r>
      <w:r w:rsidRPr="00F45631">
        <w:rPr>
          <w:sz w:val="24"/>
          <w:szCs w:val="24"/>
          <w:lang w:val="bg-BG" w:eastAsia="bg-BG"/>
        </w:rPr>
        <w:t xml:space="preserve"> (в срок на годност) с </w:t>
      </w:r>
      <w:proofErr w:type="spellStart"/>
      <w:r w:rsidRPr="00F45631">
        <w:rPr>
          <w:sz w:val="24"/>
          <w:szCs w:val="24"/>
          <w:lang w:val="bg-BG" w:eastAsia="bg-BG"/>
        </w:rPr>
        <w:t>антифони</w:t>
      </w:r>
      <w:proofErr w:type="spellEnd"/>
      <w:r w:rsidRPr="00F45631">
        <w:rPr>
          <w:sz w:val="24"/>
          <w:szCs w:val="24"/>
          <w:lang w:val="bg-BG" w:eastAsia="bg-BG"/>
        </w:rPr>
        <w:t>, предпазител за очите (</w:t>
      </w:r>
      <w:proofErr w:type="spellStart"/>
      <w:r w:rsidRPr="00F45631">
        <w:rPr>
          <w:sz w:val="24"/>
          <w:szCs w:val="24"/>
          <w:lang w:val="bg-BG" w:eastAsia="bg-BG"/>
        </w:rPr>
        <w:t>визир</w:t>
      </w:r>
      <w:proofErr w:type="spellEnd"/>
      <w:r w:rsidRPr="00F45631">
        <w:rPr>
          <w:sz w:val="24"/>
          <w:szCs w:val="24"/>
          <w:lang w:val="bg-BG" w:eastAsia="bg-BG"/>
        </w:rPr>
        <w:t xml:space="preserve">), жилетки със сигнален цвят или работно яке със същия цвят, обезопасени обувки (със стоманена пластина над свода на стъпалото-тип </w:t>
      </w:r>
      <w:r w:rsidRPr="00F45631">
        <w:rPr>
          <w:b/>
          <w:sz w:val="24"/>
          <w:szCs w:val="24"/>
          <w:lang w:val="bg-BG" w:eastAsia="bg-BG"/>
        </w:rPr>
        <w:t>„бомбе”</w:t>
      </w:r>
      <w:r w:rsidRPr="00F45631">
        <w:rPr>
          <w:sz w:val="24"/>
          <w:szCs w:val="24"/>
          <w:lang w:val="bg-BG" w:eastAsia="bg-BG"/>
        </w:rPr>
        <w:t xml:space="preserve">) и средства за </w:t>
      </w:r>
      <w:r w:rsidRPr="00F45631">
        <w:rPr>
          <w:b/>
          <w:sz w:val="24"/>
          <w:szCs w:val="24"/>
          <w:lang w:val="bg-BG" w:eastAsia="bg-BG"/>
        </w:rPr>
        <w:t>първа помощ</w:t>
      </w:r>
      <w:r w:rsidRPr="00F45631">
        <w:rPr>
          <w:sz w:val="24"/>
          <w:szCs w:val="24"/>
          <w:lang w:val="bg-BG" w:eastAsia="bg-BG"/>
        </w:rPr>
        <w:t xml:space="preserve"> (полева </w:t>
      </w:r>
      <w:proofErr w:type="spellStart"/>
      <w:r w:rsidRPr="00F45631">
        <w:rPr>
          <w:sz w:val="24"/>
          <w:szCs w:val="24"/>
          <w:lang w:val="bg-BG" w:eastAsia="bg-BG"/>
        </w:rPr>
        <w:t>аптечка</w:t>
      </w:r>
      <w:proofErr w:type="spellEnd"/>
      <w:r w:rsidRPr="00F45631">
        <w:rPr>
          <w:sz w:val="24"/>
          <w:szCs w:val="24"/>
          <w:lang w:val="bg-BG" w:eastAsia="bg-BG"/>
        </w:rPr>
        <w:t xml:space="preserve"> на работния обект). На останалите работници в обекта да осигури необорудвани каски и жилетки със сигнален цвят или работно яке със същия цвят;</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(в)</w:t>
      </w:r>
      <w:r w:rsidRPr="00F45631">
        <w:rPr>
          <w:sz w:val="24"/>
          <w:szCs w:val="24"/>
          <w:lang w:val="bg-BG" w:eastAsia="bg-BG"/>
        </w:rPr>
        <w:t xml:space="preserve"> да провежда начален, ежедневен, периодичен, а при необходимост и извънреден инструктаж на работниците, за техническа безопасност и хигиена на труда, което се удостоверява, че е извършено, чрез </w:t>
      </w:r>
      <w:r w:rsidRPr="00F45631">
        <w:rPr>
          <w:b/>
          <w:sz w:val="24"/>
          <w:szCs w:val="24"/>
          <w:lang w:val="bg-BG" w:eastAsia="bg-BG"/>
        </w:rPr>
        <w:t>Книга за инструктаж.</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(г)</w:t>
      </w:r>
      <w:r w:rsidRPr="00F45631">
        <w:rPr>
          <w:sz w:val="24"/>
          <w:szCs w:val="24"/>
          <w:lang w:val="bg-BG" w:eastAsia="bg-BG"/>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 инструктира работниците за спазване на изискванията за противопожарна охрана;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 инструктира работниците за действия при критични ситуации, като инциденти, пожари и нефтени разливи, свързани с опазване на наличното биологично разнообразие и водните течения.</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(д)</w:t>
      </w:r>
      <w:r w:rsidRPr="00F45631">
        <w:rPr>
          <w:sz w:val="24"/>
          <w:szCs w:val="24"/>
          <w:lang w:val="bg-BG" w:eastAsia="bg-BG"/>
        </w:rPr>
        <w:t xml:space="preserve"> да организира дейността по добив и транспортиране на дървесината в и от обекта по начин и в срокове, съгласно посочените в съответното позволително за сеч и </w:t>
      </w:r>
      <w:proofErr w:type="spellStart"/>
      <w:r w:rsidRPr="00F45631">
        <w:rPr>
          <w:sz w:val="24"/>
          <w:szCs w:val="24"/>
          <w:lang w:val="bg-BG" w:eastAsia="bg-BG"/>
        </w:rPr>
        <w:t>извоз</w:t>
      </w:r>
      <w:proofErr w:type="spellEnd"/>
      <w:r w:rsidRPr="00F45631">
        <w:rPr>
          <w:sz w:val="24"/>
          <w:szCs w:val="24"/>
          <w:lang w:val="bg-BG" w:eastAsia="bg-BG"/>
        </w:rPr>
        <w:t xml:space="preserve"> на дървесина, относно </w:t>
      </w:r>
      <w:r w:rsidRPr="00F45631">
        <w:rPr>
          <w:b/>
          <w:sz w:val="24"/>
          <w:szCs w:val="24"/>
          <w:lang w:val="bg-BG" w:eastAsia="bg-BG"/>
        </w:rPr>
        <w:t xml:space="preserve">безопасно </w:t>
      </w:r>
      <w:r w:rsidRPr="00F45631">
        <w:rPr>
          <w:sz w:val="24"/>
          <w:szCs w:val="24"/>
          <w:lang w:val="bg-BG" w:eastAsia="bg-BG"/>
        </w:rPr>
        <w:t xml:space="preserve">провеждане на дейностите по лов, добив на недървесни продукти, и за </w:t>
      </w:r>
      <w:r w:rsidRPr="00F45631">
        <w:rPr>
          <w:b/>
          <w:sz w:val="24"/>
          <w:szCs w:val="24"/>
          <w:lang w:val="bg-BG" w:eastAsia="bg-BG"/>
        </w:rPr>
        <w:t>безпрепятствено</w:t>
      </w:r>
      <w:r w:rsidRPr="00F45631">
        <w:rPr>
          <w:sz w:val="24"/>
          <w:szCs w:val="24"/>
          <w:lang w:val="bg-BG" w:eastAsia="bg-BG"/>
        </w:rPr>
        <w:t xml:space="preserve"> протичане на сезонния размножител</w:t>
      </w:r>
      <w:r w:rsidR="00DB394A" w:rsidRPr="00F45631">
        <w:rPr>
          <w:sz w:val="24"/>
          <w:szCs w:val="24"/>
          <w:lang w:val="bg-BG" w:eastAsia="bg-BG"/>
        </w:rPr>
        <w:t>ен</w:t>
      </w:r>
      <w:r w:rsidRPr="00F45631">
        <w:rPr>
          <w:sz w:val="24"/>
          <w:szCs w:val="24"/>
          <w:lang w:val="bg-BG" w:eastAsia="bg-BG"/>
        </w:rPr>
        <w:t xml:space="preserve"> период на дивеча в обособените местообитания за сватбуване</w:t>
      </w:r>
      <w:r w:rsidR="00DB394A" w:rsidRPr="00F45631">
        <w:rPr>
          <w:sz w:val="24"/>
          <w:szCs w:val="24"/>
          <w:lang w:val="bg-BG" w:eastAsia="bg-BG"/>
        </w:rPr>
        <w:t xml:space="preserve"> и </w:t>
      </w:r>
      <w:proofErr w:type="spellStart"/>
      <w:r w:rsidR="00DB394A" w:rsidRPr="00F45631">
        <w:rPr>
          <w:sz w:val="24"/>
          <w:szCs w:val="24"/>
          <w:lang w:val="bg-BG" w:eastAsia="bg-BG"/>
        </w:rPr>
        <w:t>токовищата</w:t>
      </w:r>
      <w:proofErr w:type="spellEnd"/>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007927DC" w:rsidRPr="00F45631">
        <w:rPr>
          <w:b/>
          <w:sz w:val="24"/>
          <w:szCs w:val="24"/>
          <w:lang w:val="bg-BG" w:eastAsia="bg-BG"/>
        </w:rPr>
        <w:t>7</w:t>
      </w:r>
      <w:r w:rsidRPr="00F45631">
        <w:rPr>
          <w:b/>
          <w:sz w:val="24"/>
          <w:szCs w:val="24"/>
          <w:lang w:val="bg-BG" w:eastAsia="bg-BG"/>
        </w:rPr>
        <w:t>.</w:t>
      </w:r>
      <w:r w:rsidRPr="00F45631">
        <w:rPr>
          <w:sz w:val="24"/>
          <w:szCs w:val="24"/>
          <w:lang w:val="bg-BG" w:eastAsia="bg-BG"/>
        </w:rPr>
        <w:t xml:space="preserve"> За времето на действие на договора КУПУВАЧЪТ </w:t>
      </w:r>
      <w:r w:rsidRPr="00F45631">
        <w:rPr>
          <w:b/>
          <w:sz w:val="24"/>
          <w:szCs w:val="24"/>
          <w:lang w:val="bg-BG" w:eastAsia="bg-BG"/>
        </w:rPr>
        <w:t>се задължава,</w:t>
      </w:r>
      <w:r w:rsidRPr="00F45631">
        <w:rPr>
          <w:sz w:val="24"/>
          <w:szCs w:val="24"/>
          <w:lang w:val="bg-BG" w:eastAsia="bg-BG"/>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w:t>
      </w:r>
      <w:smartTag w:uri="urn:schemas-microsoft-com:office:smarttags" w:element="metricconverter">
        <w:smartTagPr>
          <w:attr w:name="ProductID" w:val="1995 г"/>
        </w:smartTagPr>
        <w:r w:rsidRPr="00F45631">
          <w:rPr>
            <w:sz w:val="24"/>
            <w:szCs w:val="24"/>
            <w:lang w:val="bg-BG" w:eastAsia="bg-BG"/>
          </w:rPr>
          <w:t>1995 г</w:t>
        </w:r>
      </w:smartTag>
      <w:r w:rsidRPr="00F45631">
        <w:rPr>
          <w:sz w:val="24"/>
          <w:szCs w:val="24"/>
          <w:lang w:val="bg-BG" w:eastAsia="bg-BG"/>
        </w:rPr>
        <w:t>., в сила от 10.08.1995 г.) и Закона за защитените територии (ЗЗТ), съгласно производствените, санитарните и противопожарните изисквания, да извърши следното:</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(а)</w:t>
      </w:r>
      <w:r w:rsidRPr="00F45631">
        <w:rPr>
          <w:sz w:val="24"/>
          <w:szCs w:val="24"/>
          <w:lang w:val="bg-BG" w:eastAsia="bg-BG"/>
        </w:rPr>
        <w:t xml:space="preserve"> да определи места за </w:t>
      </w:r>
      <w:proofErr w:type="spellStart"/>
      <w:r w:rsidRPr="00F45631">
        <w:rPr>
          <w:sz w:val="24"/>
          <w:szCs w:val="24"/>
          <w:lang w:val="bg-BG" w:eastAsia="bg-BG"/>
        </w:rPr>
        <w:t>бивакуване</w:t>
      </w:r>
      <w:proofErr w:type="spellEnd"/>
      <w:r w:rsidRPr="00F45631">
        <w:rPr>
          <w:sz w:val="24"/>
          <w:szCs w:val="24"/>
          <w:lang w:val="bg-BG" w:eastAsia="bg-BG"/>
        </w:rPr>
        <w:t>, след съгласуване с компетентното лице;</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(б)</w:t>
      </w:r>
      <w:r w:rsidRPr="00F45631">
        <w:rPr>
          <w:sz w:val="24"/>
          <w:szCs w:val="24"/>
          <w:lang w:val="bg-BG" w:eastAsia="bg-BG"/>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rsidR="00406A1B" w:rsidRPr="00F45631" w:rsidRDefault="00406A1B" w:rsidP="00406A1B">
      <w:pPr>
        <w:tabs>
          <w:tab w:val="center" w:pos="4153"/>
          <w:tab w:val="right" w:pos="8306"/>
        </w:tabs>
        <w:ind w:firstLine="426"/>
        <w:jc w:val="both"/>
        <w:outlineLvl w:val="0"/>
        <w:rPr>
          <w:b/>
          <w:sz w:val="24"/>
          <w:szCs w:val="24"/>
          <w:lang w:val="bg-BG" w:eastAsia="bg-BG"/>
        </w:rPr>
      </w:pPr>
      <w:r w:rsidRPr="00F45631">
        <w:rPr>
          <w:b/>
          <w:sz w:val="24"/>
          <w:szCs w:val="24"/>
          <w:lang w:val="bg-BG" w:eastAsia="bg-BG"/>
        </w:rPr>
        <w:t>(в)</w:t>
      </w:r>
      <w:r w:rsidRPr="00F45631">
        <w:rPr>
          <w:sz w:val="24"/>
          <w:szCs w:val="24"/>
          <w:lang w:val="bg-BG" w:eastAsia="bg-BG"/>
        </w:rPr>
        <w:t xml:space="preserve"> да изхвърля на </w:t>
      </w:r>
      <w:r w:rsidRPr="00F45631">
        <w:rPr>
          <w:b/>
          <w:sz w:val="24"/>
          <w:szCs w:val="24"/>
          <w:lang w:val="bg-BG" w:eastAsia="bg-BG"/>
        </w:rPr>
        <w:t>регламентирани депа</w:t>
      </w:r>
      <w:r w:rsidRPr="00F45631">
        <w:rPr>
          <w:sz w:val="24"/>
          <w:szCs w:val="24"/>
          <w:lang w:val="bg-BG" w:eastAsia="bg-BG"/>
        </w:rPr>
        <w:t xml:space="preserve"> </w:t>
      </w:r>
      <w:r w:rsidRPr="00F45631">
        <w:rPr>
          <w:b/>
          <w:sz w:val="24"/>
          <w:szCs w:val="24"/>
          <w:lang w:val="bg-BG" w:eastAsia="bg-BG"/>
        </w:rPr>
        <w:t>битовите и недървесни отпадъци</w:t>
      </w:r>
      <w:r w:rsidRPr="00F45631">
        <w:rPr>
          <w:sz w:val="24"/>
          <w:szCs w:val="24"/>
          <w:lang w:val="bg-BG" w:eastAsia="bg-BG"/>
        </w:rPr>
        <w:t xml:space="preserve"> и след работно време да ги извозва до </w:t>
      </w:r>
      <w:r w:rsidRPr="00F45631">
        <w:rPr>
          <w:b/>
          <w:sz w:val="24"/>
          <w:szCs w:val="24"/>
          <w:lang w:val="bg-BG" w:eastAsia="bg-BG"/>
        </w:rPr>
        <w:t>контейнерите за смет в населените места;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(г)</w:t>
      </w:r>
      <w:r w:rsidRPr="00F45631">
        <w:rPr>
          <w:sz w:val="24"/>
          <w:szCs w:val="24"/>
          <w:lang w:val="bg-BG" w:eastAsia="bg-BG"/>
        </w:rPr>
        <w:t xml:space="preserve"> да изхвърля на </w:t>
      </w:r>
      <w:r w:rsidRPr="00F45631">
        <w:rPr>
          <w:b/>
          <w:sz w:val="24"/>
          <w:szCs w:val="24"/>
          <w:lang w:val="bg-BG" w:eastAsia="bg-BG"/>
        </w:rPr>
        <w:t>регламентирани депа</w:t>
      </w:r>
      <w:r w:rsidRPr="00F45631">
        <w:rPr>
          <w:sz w:val="24"/>
          <w:szCs w:val="24"/>
          <w:lang w:val="bg-BG" w:eastAsia="bg-BG"/>
        </w:rPr>
        <w:t xml:space="preserve"> всички </w:t>
      </w:r>
      <w:r w:rsidRPr="00F45631">
        <w:rPr>
          <w:b/>
          <w:sz w:val="24"/>
          <w:szCs w:val="24"/>
          <w:lang w:val="bg-BG" w:eastAsia="bg-BG"/>
        </w:rPr>
        <w:t>химични</w:t>
      </w:r>
      <w:r w:rsidRPr="00F45631">
        <w:rPr>
          <w:sz w:val="24"/>
          <w:szCs w:val="24"/>
          <w:lang w:val="bg-BG" w:eastAsia="bg-BG"/>
        </w:rPr>
        <w:t xml:space="preserve"> и </w:t>
      </w:r>
      <w:r w:rsidRPr="00F45631">
        <w:rPr>
          <w:b/>
          <w:sz w:val="24"/>
          <w:szCs w:val="24"/>
          <w:lang w:val="bg-BG" w:eastAsia="bg-BG"/>
        </w:rPr>
        <w:t>гориво-смазочни</w:t>
      </w:r>
      <w:r w:rsidRPr="00F45631">
        <w:rPr>
          <w:sz w:val="24"/>
          <w:szCs w:val="24"/>
          <w:lang w:val="bg-BG" w:eastAsia="bg-BG"/>
        </w:rPr>
        <w:t xml:space="preserve"> отпадъци и използвани средства за </w:t>
      </w:r>
      <w:r w:rsidRPr="00F45631">
        <w:rPr>
          <w:b/>
          <w:sz w:val="24"/>
          <w:szCs w:val="24"/>
          <w:lang w:val="bg-BG" w:eastAsia="bg-BG"/>
        </w:rPr>
        <w:t>абсорбирането им</w:t>
      </w:r>
      <w:r w:rsidRPr="00F45631">
        <w:rPr>
          <w:sz w:val="24"/>
          <w:szCs w:val="24"/>
          <w:lang w:val="bg-BG" w:eastAsia="bg-BG"/>
        </w:rPr>
        <w:t>, където същите да се изнасят,.</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lastRenderedPageBreak/>
        <w:t>(д)</w:t>
      </w:r>
      <w:r w:rsidRPr="00F45631">
        <w:rPr>
          <w:sz w:val="24"/>
          <w:szCs w:val="24"/>
          <w:lang w:val="bg-BG" w:eastAsia="bg-BG"/>
        </w:rPr>
        <w:t xml:space="preserve"> да зарежда с ГСМ и извършва ремонтни дейности на </w:t>
      </w:r>
      <w:proofErr w:type="spellStart"/>
      <w:r w:rsidRPr="00F45631">
        <w:rPr>
          <w:sz w:val="24"/>
          <w:szCs w:val="24"/>
          <w:lang w:val="bg-BG" w:eastAsia="bg-BG"/>
        </w:rPr>
        <w:t>бензиномоторните</w:t>
      </w:r>
      <w:proofErr w:type="spellEnd"/>
      <w:r w:rsidRPr="00F45631">
        <w:rPr>
          <w:sz w:val="24"/>
          <w:szCs w:val="24"/>
          <w:lang w:val="bg-BG" w:eastAsia="bg-BG"/>
        </w:rPr>
        <w:t xml:space="preserve"> триони (БМТ) на определените за това места, като същите разполагат със средства за абсорбиране на гориво-смазочни материали и срещу изливане на резервоари;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(е)</w:t>
      </w:r>
      <w:r w:rsidRPr="00F45631">
        <w:rPr>
          <w:sz w:val="24"/>
          <w:szCs w:val="24"/>
          <w:lang w:val="bg-BG" w:eastAsia="bg-BG"/>
        </w:rPr>
        <w:t xml:space="preserve"> да използва биологично разграждащо се масло за смазване на веригите на БМТ.</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5.1</w:t>
      </w:r>
      <w:r w:rsidR="007927DC" w:rsidRPr="00F45631">
        <w:rPr>
          <w:b/>
          <w:sz w:val="24"/>
          <w:szCs w:val="24"/>
          <w:lang w:val="bg-BG" w:eastAsia="bg-BG"/>
        </w:rPr>
        <w:t>8</w:t>
      </w:r>
      <w:r w:rsidRPr="00F45631">
        <w:rPr>
          <w:b/>
          <w:sz w:val="24"/>
          <w:szCs w:val="24"/>
          <w:lang w:val="bg-BG" w:eastAsia="bg-BG"/>
        </w:rPr>
        <w:t>.</w:t>
      </w:r>
      <w:r w:rsidRPr="00F45631">
        <w:rPr>
          <w:sz w:val="24"/>
          <w:szCs w:val="24"/>
          <w:lang w:val="bg-BG" w:eastAsia="bg-BG"/>
        </w:rPr>
        <w:t xml:space="preserve"> КУПУВАЧЪТ </w:t>
      </w:r>
      <w:r w:rsidRPr="00F45631">
        <w:rPr>
          <w:b/>
          <w:sz w:val="24"/>
          <w:szCs w:val="24"/>
          <w:lang w:val="bg-BG" w:eastAsia="bg-BG"/>
        </w:rPr>
        <w:t>е длъжен</w:t>
      </w:r>
      <w:r w:rsidRPr="00F45631">
        <w:rPr>
          <w:sz w:val="24"/>
          <w:szCs w:val="24"/>
          <w:lang w:val="bg-BG" w:eastAsia="bg-BG"/>
        </w:rPr>
        <w:t xml:space="preserve"> да познава и прилага </w:t>
      </w:r>
      <w:r w:rsidRPr="00F45631">
        <w:rPr>
          <w:b/>
          <w:sz w:val="24"/>
          <w:szCs w:val="24"/>
          <w:lang w:val="bg-BG" w:eastAsia="bg-BG"/>
        </w:rPr>
        <w:t>изискванията на стандарта за горска сертификация</w:t>
      </w:r>
      <w:r w:rsidRPr="00F45631">
        <w:rPr>
          <w:sz w:val="24"/>
          <w:szCs w:val="24"/>
          <w:lang w:val="bg-BG" w:eastAsia="bg-BG"/>
        </w:rPr>
        <w:t xml:space="preserve">, като съблюдава всички допълнителни изисквания по отношение на горите с висока </w:t>
      </w:r>
      <w:proofErr w:type="spellStart"/>
      <w:r w:rsidRPr="00F45631">
        <w:rPr>
          <w:sz w:val="24"/>
          <w:szCs w:val="24"/>
          <w:lang w:val="bg-BG" w:eastAsia="bg-BG"/>
        </w:rPr>
        <w:t>консервационна</w:t>
      </w:r>
      <w:proofErr w:type="spellEnd"/>
      <w:r w:rsidRPr="00F45631">
        <w:rPr>
          <w:sz w:val="24"/>
          <w:szCs w:val="24"/>
          <w:lang w:val="bg-BG" w:eastAsia="bg-BG"/>
        </w:rPr>
        <w:t xml:space="preserve"> стойност.</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7927DC" w:rsidRPr="00F45631">
        <w:rPr>
          <w:b/>
          <w:sz w:val="24"/>
          <w:szCs w:val="24"/>
          <w:lang w:val="bg-BG" w:eastAsia="bg-BG"/>
        </w:rPr>
        <w:t>19</w:t>
      </w:r>
      <w:r w:rsidRPr="00F45631">
        <w:rPr>
          <w:sz w:val="24"/>
          <w:szCs w:val="24"/>
          <w:lang w:val="bg-BG" w:eastAsia="bg-BG"/>
        </w:rPr>
        <w:t xml:space="preserve">. КУПУВАЧЪТ </w:t>
      </w:r>
      <w:r w:rsidRPr="00F45631">
        <w:rPr>
          <w:b/>
          <w:sz w:val="24"/>
          <w:szCs w:val="24"/>
          <w:lang w:val="bg-BG" w:eastAsia="bg-BG"/>
        </w:rPr>
        <w:t>е длъжен</w:t>
      </w:r>
      <w:r w:rsidRPr="00F45631">
        <w:rPr>
          <w:sz w:val="24"/>
          <w:szCs w:val="24"/>
          <w:lang w:val="bg-BG" w:eastAsia="bg-BG"/>
        </w:rPr>
        <w:t xml:space="preserve"> да </w:t>
      </w:r>
      <w:r w:rsidRPr="00F45631">
        <w:rPr>
          <w:b/>
          <w:sz w:val="24"/>
          <w:szCs w:val="24"/>
          <w:lang w:val="bg-BG" w:eastAsia="bg-BG"/>
        </w:rPr>
        <w:t xml:space="preserve">не допуска нараняване на стоящия </w:t>
      </w:r>
      <w:proofErr w:type="spellStart"/>
      <w:r w:rsidRPr="00F45631">
        <w:rPr>
          <w:b/>
          <w:sz w:val="24"/>
          <w:szCs w:val="24"/>
          <w:lang w:val="bg-BG" w:eastAsia="bg-BG"/>
        </w:rPr>
        <w:t>дървостой</w:t>
      </w:r>
      <w:proofErr w:type="spellEnd"/>
      <w:r w:rsidRPr="00F45631">
        <w:rPr>
          <w:sz w:val="24"/>
          <w:szCs w:val="24"/>
          <w:lang w:val="bg-BG" w:eastAsia="bg-BG"/>
        </w:rPr>
        <w:t xml:space="preserve"> по време на извършване на дейността по добив и </w:t>
      </w:r>
      <w:proofErr w:type="spellStart"/>
      <w:r w:rsidRPr="00F45631">
        <w:rPr>
          <w:sz w:val="24"/>
          <w:szCs w:val="24"/>
          <w:lang w:val="bg-BG" w:eastAsia="bg-BG"/>
        </w:rPr>
        <w:t>извоз</w:t>
      </w:r>
      <w:proofErr w:type="spellEnd"/>
      <w:r w:rsidRPr="00F45631">
        <w:rPr>
          <w:sz w:val="24"/>
          <w:szCs w:val="24"/>
          <w:lang w:val="bg-BG" w:eastAsia="bg-BG"/>
        </w:rPr>
        <w:t xml:space="preserve"> на дървесината.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w:t>
      </w:r>
      <w:r w:rsidR="00B66955" w:rsidRPr="00F45631">
        <w:rPr>
          <w:b/>
          <w:sz w:val="24"/>
          <w:szCs w:val="24"/>
          <w:lang w:val="bg-BG" w:eastAsia="bg-BG"/>
        </w:rPr>
        <w:t>2</w:t>
      </w:r>
      <w:r w:rsidR="007927DC" w:rsidRPr="00F45631">
        <w:rPr>
          <w:b/>
          <w:sz w:val="24"/>
          <w:szCs w:val="24"/>
          <w:lang w:val="bg-BG" w:eastAsia="bg-BG"/>
        </w:rPr>
        <w:t>0</w:t>
      </w:r>
      <w:r w:rsidRPr="00F45631">
        <w:rPr>
          <w:b/>
          <w:sz w:val="24"/>
          <w:szCs w:val="24"/>
          <w:lang w:val="bg-BG" w:eastAsia="bg-BG"/>
        </w:rPr>
        <w:t>.</w:t>
      </w:r>
      <w:r w:rsidRPr="00F45631">
        <w:rPr>
          <w:sz w:val="24"/>
          <w:szCs w:val="24"/>
          <w:lang w:val="bg-BG" w:eastAsia="bg-BG"/>
        </w:rPr>
        <w:t xml:space="preserve"> КУПУВАЧЪТ </w:t>
      </w:r>
      <w:r w:rsidRPr="00F45631">
        <w:rPr>
          <w:b/>
          <w:sz w:val="24"/>
          <w:szCs w:val="24"/>
          <w:lang w:val="bg-BG" w:eastAsia="bg-BG"/>
        </w:rPr>
        <w:t>е длъжен да използва,</w:t>
      </w:r>
      <w:r w:rsidRPr="00F45631">
        <w:rPr>
          <w:sz w:val="24"/>
          <w:szCs w:val="24"/>
          <w:lang w:val="bg-BG" w:eastAsia="bg-BG"/>
        </w:rPr>
        <w:t xml:space="preserve"> за изпълнението горскостопанската дейност, </w:t>
      </w:r>
      <w:r w:rsidRPr="00F45631">
        <w:rPr>
          <w:b/>
          <w:sz w:val="24"/>
          <w:szCs w:val="24"/>
          <w:lang w:val="bg-BG" w:eastAsia="bg-BG"/>
        </w:rPr>
        <w:t>мобилна техника в добро техническо състояние</w:t>
      </w:r>
      <w:r w:rsidRPr="00F45631">
        <w:rPr>
          <w:sz w:val="24"/>
          <w:szCs w:val="24"/>
          <w:lang w:val="bg-BG" w:eastAsia="bg-BG"/>
        </w:rPr>
        <w:t>, което включва: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(а) </w:t>
      </w:r>
      <w:r w:rsidRPr="00F45631">
        <w:rPr>
          <w:sz w:val="24"/>
          <w:szCs w:val="24"/>
          <w:lang w:val="bg-BG" w:eastAsia="bg-BG"/>
        </w:rPr>
        <w:t>техническа изправност на техниката, която да не позволява изтичане на масло и гориво;</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(б)</w:t>
      </w:r>
      <w:r w:rsidRPr="00F45631">
        <w:rPr>
          <w:sz w:val="24"/>
          <w:szCs w:val="24"/>
          <w:lang w:val="bg-BG" w:eastAsia="bg-BG"/>
        </w:rPr>
        <w:t xml:space="preserve"> използваната техника да е оборудвана със средства за абсорбиране на ГСМ-продукти, съгласно изискванията на стандарта за горска сертификация</w:t>
      </w:r>
      <w:r w:rsidRPr="00F45631">
        <w:rPr>
          <w:b/>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(в)</w:t>
      </w:r>
      <w:r w:rsidRPr="00F45631">
        <w:rPr>
          <w:sz w:val="24"/>
          <w:szCs w:val="24"/>
          <w:lang w:val="bg-BG" w:eastAsia="bg-BG"/>
        </w:rPr>
        <w:t xml:space="preserve"> използваната техника да е оборудвана с годни пожарогасители и комплектувани </w:t>
      </w:r>
      <w:proofErr w:type="spellStart"/>
      <w:r w:rsidRPr="00F45631">
        <w:rPr>
          <w:sz w:val="24"/>
          <w:szCs w:val="24"/>
          <w:lang w:val="bg-BG" w:eastAsia="bg-BG"/>
        </w:rPr>
        <w:t>аптечки</w:t>
      </w:r>
      <w:proofErr w:type="spellEnd"/>
      <w:r w:rsidRPr="00F45631">
        <w:rPr>
          <w:sz w:val="24"/>
          <w:szCs w:val="24"/>
          <w:lang w:val="bg-BG" w:eastAsia="bg-BG"/>
        </w:rPr>
        <w:t xml:space="preserve"> за първа медицинска помощ.</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5.2</w:t>
      </w:r>
      <w:r w:rsidR="007927DC" w:rsidRPr="00F45631">
        <w:rPr>
          <w:b/>
          <w:sz w:val="24"/>
          <w:szCs w:val="24"/>
          <w:lang w:val="bg-BG" w:eastAsia="bg-BG"/>
        </w:rPr>
        <w:t>1</w:t>
      </w:r>
      <w:r w:rsidRPr="00F45631">
        <w:rPr>
          <w:sz w:val="24"/>
          <w:szCs w:val="24"/>
          <w:lang w:val="bg-BG" w:eastAsia="bg-BG"/>
        </w:rPr>
        <w:t xml:space="preserve">. КУПУВАЧЪТ </w:t>
      </w:r>
      <w:r w:rsidRPr="00F45631">
        <w:rPr>
          <w:b/>
          <w:sz w:val="24"/>
          <w:szCs w:val="24"/>
          <w:lang w:val="bg-BG" w:eastAsia="bg-BG"/>
        </w:rPr>
        <w:t>е длъжен</w:t>
      </w:r>
      <w:r w:rsidRPr="00F45631">
        <w:rPr>
          <w:sz w:val="24"/>
          <w:szCs w:val="24"/>
          <w:lang w:val="bg-BG" w:eastAsia="bg-BG"/>
        </w:rPr>
        <w:t xml:space="preserve"> да съхранява </w:t>
      </w:r>
      <w:r w:rsidRPr="00F45631">
        <w:rPr>
          <w:b/>
          <w:sz w:val="24"/>
          <w:szCs w:val="24"/>
          <w:lang w:val="bg-BG" w:eastAsia="bg-BG"/>
        </w:rPr>
        <w:t>горските пътища</w:t>
      </w:r>
      <w:r w:rsidRPr="00F45631">
        <w:rPr>
          <w:sz w:val="24"/>
          <w:szCs w:val="24"/>
          <w:lang w:val="bg-BG" w:eastAsia="bg-BG"/>
        </w:rPr>
        <w:t>, като за целта спазва следните изисквания:</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(а)</w:t>
      </w:r>
      <w:r w:rsidRPr="00F45631">
        <w:rPr>
          <w:sz w:val="24"/>
          <w:szCs w:val="24"/>
          <w:lang w:val="bg-BG" w:eastAsia="bg-BG"/>
        </w:rPr>
        <w:t xml:space="preserve"> да придвижва транспортните средства в горски територии, </w:t>
      </w:r>
      <w:r w:rsidRPr="00F45631">
        <w:rPr>
          <w:b/>
          <w:sz w:val="24"/>
          <w:szCs w:val="24"/>
          <w:lang w:val="bg-BG" w:eastAsia="bg-BG"/>
        </w:rPr>
        <w:t>само</w:t>
      </w:r>
      <w:r w:rsidRPr="00F45631">
        <w:rPr>
          <w:sz w:val="24"/>
          <w:szCs w:val="24"/>
          <w:lang w:val="bg-BG" w:eastAsia="bg-BG"/>
        </w:rPr>
        <w:t xml:space="preserve"> по горски пътища във връзка с </w:t>
      </w:r>
      <w:r w:rsidRPr="00F45631">
        <w:rPr>
          <w:b/>
          <w:sz w:val="24"/>
          <w:szCs w:val="24"/>
          <w:lang w:val="bg-BG" w:eastAsia="bg-BG"/>
        </w:rPr>
        <w:t xml:space="preserve">изпълнение </w:t>
      </w:r>
      <w:r w:rsidRPr="00F45631">
        <w:rPr>
          <w:sz w:val="24"/>
          <w:szCs w:val="24"/>
          <w:lang w:val="bg-BG" w:eastAsia="bg-BG"/>
        </w:rPr>
        <w:t>на възложената му дейност, съгласно чл. 148, ал. 1 от ЗГ, след получаване на разрешително за достъ</w:t>
      </w:r>
      <w:r w:rsidR="008A72BD">
        <w:rPr>
          <w:sz w:val="24"/>
          <w:szCs w:val="24"/>
          <w:lang w:val="bg-BG" w:eastAsia="bg-BG"/>
        </w:rPr>
        <w:t xml:space="preserve">п, съгласно чл. 148, ал. 2, т. </w:t>
      </w:r>
      <w:r w:rsidR="008A72BD">
        <w:rPr>
          <w:sz w:val="24"/>
          <w:szCs w:val="24"/>
          <w:lang w:val="en-US" w:eastAsia="bg-BG"/>
        </w:rPr>
        <w:t>4</w:t>
      </w:r>
      <w:bookmarkStart w:id="0" w:name="_GoBack"/>
      <w:bookmarkEnd w:id="0"/>
      <w:r w:rsidRPr="00F45631">
        <w:rPr>
          <w:sz w:val="24"/>
          <w:szCs w:val="24"/>
          <w:lang w:val="bg-BG" w:eastAsia="bg-BG"/>
        </w:rPr>
        <w:t xml:space="preserve"> от ЗГ;</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(б)</w:t>
      </w:r>
      <w:r w:rsidRPr="00F45631">
        <w:rPr>
          <w:sz w:val="24"/>
          <w:szCs w:val="24"/>
          <w:lang w:val="bg-BG" w:eastAsia="bg-BG"/>
        </w:rPr>
        <w:t xml:space="preserve"> да спазва изискванията на технологичните планове и указа</w:t>
      </w:r>
      <w:r w:rsidR="00130746">
        <w:rPr>
          <w:sz w:val="24"/>
          <w:szCs w:val="24"/>
          <w:lang w:val="bg-BG" w:eastAsia="bg-BG"/>
        </w:rPr>
        <w:t>нията на служителите на Община Две могили</w:t>
      </w:r>
      <w:r w:rsidRPr="00F45631">
        <w:rPr>
          <w:sz w:val="24"/>
          <w:szCs w:val="24"/>
          <w:lang w:val="bg-BG" w:eastAsia="bg-BG"/>
        </w:rPr>
        <w:t xml:space="preserve"> и компетентните органи по изпълнение на добива и </w:t>
      </w:r>
      <w:proofErr w:type="spellStart"/>
      <w:r w:rsidRPr="00F45631">
        <w:rPr>
          <w:sz w:val="24"/>
          <w:szCs w:val="24"/>
          <w:lang w:val="bg-BG" w:eastAsia="bg-BG"/>
        </w:rPr>
        <w:t>извоза</w:t>
      </w:r>
      <w:proofErr w:type="spellEnd"/>
      <w:r w:rsidRPr="00F45631">
        <w:rPr>
          <w:sz w:val="24"/>
          <w:szCs w:val="24"/>
          <w:lang w:val="bg-BG" w:eastAsia="bg-BG"/>
        </w:rPr>
        <w:t xml:space="preserve"> на повалената дървесина за недопускане на уплътняване на влажни и меки почви, повреда и ерозия на </w:t>
      </w:r>
      <w:proofErr w:type="spellStart"/>
      <w:r w:rsidRPr="00F45631">
        <w:rPr>
          <w:sz w:val="24"/>
          <w:szCs w:val="24"/>
          <w:lang w:val="bg-BG" w:eastAsia="bg-BG"/>
        </w:rPr>
        <w:t>извозните</w:t>
      </w:r>
      <w:proofErr w:type="spellEnd"/>
      <w:r w:rsidRPr="00F45631">
        <w:rPr>
          <w:sz w:val="24"/>
          <w:szCs w:val="24"/>
          <w:lang w:val="bg-BG" w:eastAsia="bg-BG"/>
        </w:rPr>
        <w:t xml:space="preserve"> просеки и пътища;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(в)</w:t>
      </w:r>
      <w:r w:rsidRPr="00F45631">
        <w:rPr>
          <w:sz w:val="24"/>
          <w:szCs w:val="24"/>
          <w:lang w:val="bg-BG" w:eastAsia="bg-BG"/>
        </w:rPr>
        <w:t xml:space="preserve"> при продължително влошени атмосферни условия – завишена влажност, да преустановяват изпълнението на горскостопанската дейност по пр</w:t>
      </w:r>
      <w:r w:rsidR="00130746">
        <w:rPr>
          <w:sz w:val="24"/>
          <w:szCs w:val="24"/>
          <w:lang w:val="bg-BG" w:eastAsia="bg-BG"/>
        </w:rPr>
        <w:t>епоръка на служители на Община Две могили</w:t>
      </w:r>
      <w:r w:rsidRPr="00F45631">
        <w:rPr>
          <w:sz w:val="24"/>
          <w:szCs w:val="24"/>
          <w:lang w:val="bg-BG" w:eastAsia="bg-BG"/>
        </w:rPr>
        <w:t xml:space="preserve"> и компетентните органи, както и при други предпоставки, които допринасят за допускане на повреди от ерозия и уплътняване на почвите и пътищата;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(г)</w:t>
      </w:r>
      <w:r w:rsidRPr="00F45631">
        <w:rPr>
          <w:sz w:val="24"/>
          <w:szCs w:val="24"/>
          <w:lang w:val="bg-BG" w:eastAsia="bg-BG"/>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w:t>
      </w:r>
      <w:proofErr w:type="spellStart"/>
      <w:r w:rsidRPr="00F45631">
        <w:rPr>
          <w:sz w:val="24"/>
          <w:szCs w:val="24"/>
          <w:lang w:val="bg-BG" w:eastAsia="bg-BG"/>
        </w:rPr>
        <w:t>извоза</w:t>
      </w:r>
      <w:proofErr w:type="spellEnd"/>
      <w:r w:rsidR="00DB394A" w:rsidRPr="00F45631">
        <w:rPr>
          <w:sz w:val="24"/>
          <w:szCs w:val="24"/>
          <w:lang w:val="bg-BG" w:eastAsia="bg-BG"/>
        </w:rPr>
        <w:t>;</w:t>
      </w:r>
    </w:p>
    <w:p w:rsidR="00406A1B" w:rsidRPr="00F45631" w:rsidRDefault="00406A1B" w:rsidP="00DB394A">
      <w:pPr>
        <w:tabs>
          <w:tab w:val="center" w:pos="4153"/>
          <w:tab w:val="right" w:pos="8306"/>
        </w:tabs>
        <w:ind w:firstLine="426"/>
        <w:jc w:val="both"/>
        <w:outlineLvl w:val="0"/>
        <w:rPr>
          <w:iCs/>
          <w:sz w:val="24"/>
          <w:szCs w:val="24"/>
          <w:lang w:val="bg-BG" w:eastAsia="bg-BG"/>
        </w:rPr>
      </w:pPr>
      <w:r w:rsidRPr="00F45631">
        <w:rPr>
          <w:iCs/>
          <w:sz w:val="24"/>
          <w:szCs w:val="24"/>
          <w:lang w:val="bg-BG" w:eastAsia="bg-BG"/>
        </w:rPr>
        <w:t>(</w:t>
      </w:r>
      <w:r w:rsidRPr="00F45631">
        <w:rPr>
          <w:b/>
          <w:iCs/>
          <w:sz w:val="24"/>
          <w:szCs w:val="24"/>
          <w:lang w:val="bg-BG" w:eastAsia="bg-BG"/>
        </w:rPr>
        <w:t>д</w:t>
      </w:r>
      <w:r w:rsidRPr="00F45631">
        <w:rPr>
          <w:iCs/>
          <w:sz w:val="24"/>
          <w:szCs w:val="24"/>
          <w:lang w:val="bg-BG" w:eastAsia="bg-BG"/>
        </w:rPr>
        <w:t xml:space="preserve">) </w:t>
      </w:r>
      <w:r w:rsidRPr="00F45631">
        <w:rPr>
          <w:sz w:val="24"/>
          <w:szCs w:val="24"/>
          <w:lang w:val="bg-BG" w:eastAsia="bg-BG"/>
        </w:rPr>
        <w:t>да не допуска</w:t>
      </w:r>
      <w:r w:rsidRPr="00F45631">
        <w:rPr>
          <w:iCs/>
          <w:sz w:val="24"/>
          <w:szCs w:val="24"/>
          <w:lang w:val="bg-BG" w:eastAsia="bg-BG"/>
        </w:rPr>
        <w:t xml:space="preserve"> - машините за дърводобив да навлизат във водните течения, освен на определените и проектирани за целта места за пресичане</w:t>
      </w:r>
      <w:r w:rsidR="00DB394A" w:rsidRPr="00F45631">
        <w:rPr>
          <w:iCs/>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5.2</w:t>
      </w:r>
      <w:r w:rsidR="007927DC" w:rsidRPr="00F45631">
        <w:rPr>
          <w:b/>
          <w:sz w:val="24"/>
          <w:szCs w:val="24"/>
          <w:lang w:val="bg-BG" w:eastAsia="bg-BG"/>
        </w:rPr>
        <w:t>2</w:t>
      </w:r>
      <w:r w:rsidRPr="00F45631">
        <w:rPr>
          <w:b/>
          <w:sz w:val="24"/>
          <w:szCs w:val="24"/>
          <w:lang w:val="bg-BG" w:eastAsia="bg-BG"/>
        </w:rPr>
        <w:t>.</w:t>
      </w:r>
      <w:r w:rsidRPr="00F45631">
        <w:rPr>
          <w:sz w:val="24"/>
          <w:szCs w:val="24"/>
          <w:lang w:val="bg-BG" w:eastAsia="bg-BG"/>
        </w:rPr>
        <w:t xml:space="preserve"> КУПУВАЧЪТ е длъжен, за срока на изпълнение на договора, да поддържа в реална наличност декларираната от него преносима техника, трактори, самоходна горска техника и прикачен инвентар и други изисквания на ПРОДАВАЧА, въз основа на които е избран за ИЗПЪЛНИТЕЛ.</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5.2</w:t>
      </w:r>
      <w:r w:rsidR="007927DC" w:rsidRPr="00F45631">
        <w:rPr>
          <w:b/>
          <w:sz w:val="24"/>
          <w:szCs w:val="24"/>
          <w:lang w:val="bg-BG" w:eastAsia="bg-BG"/>
        </w:rPr>
        <w:t>3</w:t>
      </w:r>
      <w:r w:rsidRPr="00F45631">
        <w:rPr>
          <w:sz w:val="24"/>
          <w:szCs w:val="24"/>
          <w:lang w:val="bg-BG" w:eastAsia="bg-BG"/>
        </w:rPr>
        <w:t>. КУПУВАЧЪТ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5.2</w:t>
      </w:r>
      <w:r w:rsidR="007927DC" w:rsidRPr="00F45631">
        <w:rPr>
          <w:b/>
          <w:sz w:val="24"/>
          <w:szCs w:val="24"/>
          <w:lang w:val="bg-BG" w:eastAsia="bg-BG"/>
        </w:rPr>
        <w:t>4</w:t>
      </w:r>
      <w:r w:rsidRPr="00F45631">
        <w:rPr>
          <w:b/>
          <w:sz w:val="24"/>
          <w:szCs w:val="24"/>
          <w:lang w:val="bg-BG" w:eastAsia="bg-BG"/>
        </w:rPr>
        <w:t>.</w:t>
      </w:r>
      <w:r w:rsidRPr="00F45631">
        <w:rPr>
          <w:sz w:val="24"/>
          <w:szCs w:val="24"/>
          <w:lang w:val="bg-BG" w:eastAsia="bg-BG"/>
        </w:rPr>
        <w:t xml:space="preserve"> Купувачът в качеството си на оператор по смисъла на Регламент (ЕС) №995/2010 на Европейския парламент и на Съвета от 20.10.2010 г. за определяне на задълженията на операторите, които пускат на пазара дървен материал и изделия от дървен материал (ОВ, L , бр.295 от 12.10.2010г. ) е длъжен да спазва изи</w:t>
      </w:r>
      <w:r w:rsidR="00EF718C" w:rsidRPr="00F45631">
        <w:rPr>
          <w:sz w:val="24"/>
          <w:szCs w:val="24"/>
          <w:lang w:val="bg-BG" w:eastAsia="bg-BG"/>
        </w:rPr>
        <w:t>с</w:t>
      </w:r>
      <w:r w:rsidRPr="00F45631">
        <w:rPr>
          <w:sz w:val="24"/>
          <w:szCs w:val="24"/>
          <w:lang w:val="bg-BG" w:eastAsia="bg-BG"/>
        </w:rPr>
        <w:t>кванията му, за което подписва декларация преди започване на работа в обекта</w:t>
      </w:r>
    </w:p>
    <w:p w:rsidR="00406A1B" w:rsidRPr="00F45631" w:rsidRDefault="00406A1B" w:rsidP="00DB394A">
      <w:pPr>
        <w:tabs>
          <w:tab w:val="center" w:pos="4153"/>
          <w:tab w:val="right" w:pos="8306"/>
        </w:tabs>
        <w:ind w:firstLine="426"/>
        <w:jc w:val="both"/>
        <w:outlineLvl w:val="0"/>
        <w:rPr>
          <w:sz w:val="24"/>
          <w:szCs w:val="24"/>
          <w:lang w:val="bg-BG" w:eastAsia="bg-BG"/>
        </w:rPr>
      </w:pPr>
      <w:r w:rsidRPr="00F45631">
        <w:rPr>
          <w:b/>
          <w:sz w:val="24"/>
          <w:szCs w:val="24"/>
          <w:lang w:val="bg-BG" w:eastAsia="bg-BG"/>
        </w:rPr>
        <w:t>5.2</w:t>
      </w:r>
      <w:r w:rsidR="007927DC" w:rsidRPr="00F45631">
        <w:rPr>
          <w:b/>
          <w:sz w:val="24"/>
          <w:szCs w:val="24"/>
          <w:lang w:val="bg-BG" w:eastAsia="bg-BG"/>
        </w:rPr>
        <w:t>5</w:t>
      </w:r>
      <w:r w:rsidRPr="00F45631">
        <w:rPr>
          <w:b/>
          <w:sz w:val="24"/>
          <w:szCs w:val="24"/>
          <w:lang w:val="bg-BG" w:eastAsia="bg-BG"/>
        </w:rPr>
        <w:t>.</w:t>
      </w:r>
      <w:r w:rsidRPr="00F45631">
        <w:rPr>
          <w:sz w:val="24"/>
          <w:szCs w:val="24"/>
          <w:lang w:val="bg-BG" w:eastAsia="bg-BG"/>
        </w:rPr>
        <w:t xml:space="preserve"> </w:t>
      </w:r>
      <w:r w:rsidRPr="00F45631">
        <w:rPr>
          <w:bCs/>
          <w:sz w:val="24"/>
          <w:szCs w:val="24"/>
          <w:lang w:val="bg-BG" w:eastAsia="bg-BG"/>
        </w:rPr>
        <w:t xml:space="preserve">Регистрираният лесовъд, на когото е издадено позволително за сеч, </w:t>
      </w:r>
      <w:r w:rsidRPr="00F45631">
        <w:rPr>
          <w:b/>
          <w:bCs/>
          <w:sz w:val="24"/>
          <w:szCs w:val="24"/>
          <w:lang w:val="bg-BG" w:eastAsia="bg-BG"/>
        </w:rPr>
        <w:t>упражнява контрол</w:t>
      </w:r>
      <w:r w:rsidRPr="00F45631">
        <w:rPr>
          <w:bCs/>
          <w:sz w:val="24"/>
          <w:szCs w:val="24"/>
          <w:lang w:val="bg-BG" w:eastAsia="bg-BG"/>
        </w:rPr>
        <w:t xml:space="preserve"> по извършването на добива на дървесина и осъществява всички действия и мерки по чл.108, ал. 3 от ЗГ, до </w:t>
      </w:r>
      <w:r w:rsidRPr="00F45631">
        <w:rPr>
          <w:b/>
          <w:bCs/>
          <w:sz w:val="24"/>
          <w:szCs w:val="24"/>
          <w:lang w:val="bg-BG" w:eastAsia="bg-BG"/>
        </w:rPr>
        <w:t>освидетелстване на сечището</w:t>
      </w:r>
      <w:r w:rsidRPr="00F45631">
        <w:rPr>
          <w:bCs/>
          <w:sz w:val="24"/>
          <w:szCs w:val="24"/>
          <w:lang w:val="bg-BG" w:eastAsia="bg-BG"/>
        </w:rPr>
        <w:t xml:space="preserve">. Лесовъдът спазва изискванията </w:t>
      </w:r>
      <w:r w:rsidRPr="00F45631">
        <w:rPr>
          <w:sz w:val="24"/>
          <w:szCs w:val="24"/>
          <w:lang w:val="bg-BG" w:eastAsia="bg-BG"/>
        </w:rPr>
        <w:t xml:space="preserve">на чл. 47 и чл. 48 от </w:t>
      </w:r>
      <w:r w:rsidRPr="00F45631">
        <w:rPr>
          <w:bCs/>
          <w:sz w:val="24"/>
          <w:szCs w:val="24"/>
          <w:lang w:val="bg-BG" w:eastAsia="bg-BG"/>
        </w:rPr>
        <w:t xml:space="preserve">Наредба за условията и реда за възлагане изпълнението на дейности в </w:t>
      </w:r>
      <w:r w:rsidRPr="00F45631">
        <w:rPr>
          <w:bCs/>
          <w:sz w:val="24"/>
          <w:szCs w:val="24"/>
          <w:lang w:val="bg-BG" w:eastAsia="bg-BG"/>
        </w:rPr>
        <w:lastRenderedPageBreak/>
        <w:t>горските територии – държавна и общинска собственост, и за ползването на дървесина и недървесни горски продукти</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t>VI. СЪОБЩЕНИЯ.</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6.1</w:t>
      </w:r>
      <w:r w:rsidRPr="00F45631">
        <w:rPr>
          <w:sz w:val="24"/>
          <w:szCs w:val="24"/>
          <w:lang w:val="bg-BG" w:eastAsia="bg-BG"/>
        </w:rPr>
        <w:t>. Всички съобщения и уведомления, включително и за прекратяване на договора, ще се извършат в писмена форма. Адресите за кореспонденция на страните по договора са посочените адреси на седалището и управлението им.</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6.2.</w:t>
      </w:r>
      <w:r w:rsidRPr="00F45631">
        <w:rPr>
          <w:sz w:val="24"/>
          <w:szCs w:val="24"/>
          <w:lang w:val="bg-BG" w:eastAsia="bg-BG"/>
        </w:rPr>
        <w:t xml:space="preserve"> При промяна на адреса за кореспонденция на някоя от страните по договора, същата е длъжна в седем дневен срок да информира ответната страна.</w:t>
      </w:r>
    </w:p>
    <w:p w:rsidR="00406A1B" w:rsidRPr="00F45631" w:rsidRDefault="00406A1B"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t>VII. ПРЕКРАТЯВАНЕ НА ДОГОВОРА.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 xml:space="preserve">Настоящия договор </w:t>
      </w:r>
      <w:r w:rsidRPr="00F45631">
        <w:rPr>
          <w:b/>
          <w:sz w:val="24"/>
          <w:szCs w:val="24"/>
          <w:lang w:val="bg-BG" w:eastAsia="bg-BG"/>
        </w:rPr>
        <w:t>може</w:t>
      </w:r>
      <w:r w:rsidRPr="00F45631">
        <w:rPr>
          <w:sz w:val="24"/>
          <w:szCs w:val="24"/>
          <w:lang w:val="bg-BG" w:eastAsia="bg-BG"/>
        </w:rPr>
        <w:t xml:space="preserve"> да бъде прекратен:</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7.1.</w:t>
      </w:r>
      <w:r w:rsidRPr="00F45631">
        <w:rPr>
          <w:sz w:val="24"/>
          <w:szCs w:val="24"/>
          <w:lang w:val="bg-BG" w:eastAsia="bg-BG"/>
        </w:rPr>
        <w:t xml:space="preserve"> Незабавно и едностранно от страна на ПРОДАВАЧА, </w:t>
      </w:r>
      <w:r w:rsidRPr="00F45631">
        <w:rPr>
          <w:b/>
          <w:sz w:val="24"/>
          <w:szCs w:val="24"/>
          <w:lang w:val="bg-BG" w:eastAsia="bg-BG"/>
        </w:rPr>
        <w:t>с писмено предизвестие</w:t>
      </w:r>
      <w:r w:rsidRPr="00F45631">
        <w:rPr>
          <w:sz w:val="24"/>
          <w:szCs w:val="24"/>
          <w:lang w:val="bg-BG" w:eastAsia="bg-BG"/>
        </w:rPr>
        <w:t>, без да дължи обезщетение за пропуснати ползи и неустойки за нанесени вреди, след констатирано нарушение на Закона за горите, нанесло вреди или констатирано неизпълнение на технологичния план от страна на КУПУВАЧА, както и да откаже да приеме, заплати и транспортира цялото количество действително добита дървесина по цените и в сроковете посочени в този договора.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7.2.</w:t>
      </w:r>
      <w:r w:rsidRPr="00F45631">
        <w:rPr>
          <w:sz w:val="24"/>
          <w:szCs w:val="24"/>
          <w:lang w:val="bg-BG" w:eastAsia="bg-BG"/>
        </w:rPr>
        <w:t xml:space="preserve"> Незабавно и едностранно от страна на ПРОДАВАЧА, </w:t>
      </w:r>
      <w:r w:rsidRPr="00F45631">
        <w:rPr>
          <w:b/>
          <w:sz w:val="24"/>
          <w:szCs w:val="24"/>
          <w:lang w:val="bg-BG" w:eastAsia="bg-BG"/>
        </w:rPr>
        <w:t>с писмено предизвестие</w:t>
      </w:r>
      <w:r w:rsidRPr="00F45631">
        <w:rPr>
          <w:sz w:val="24"/>
          <w:szCs w:val="24"/>
          <w:lang w:val="bg-BG" w:eastAsia="bg-BG"/>
        </w:rPr>
        <w:t>, без да дължи обезщетение за пропуснати ползи и неустойки за нанесени вреди, при отказ от страна на КУПУВАЧА да получи позволит</w:t>
      </w:r>
      <w:r w:rsidR="00E76559" w:rsidRPr="00F45631">
        <w:rPr>
          <w:sz w:val="24"/>
          <w:szCs w:val="24"/>
          <w:lang w:val="bg-BG" w:eastAsia="bg-BG"/>
        </w:rPr>
        <w:t>елното за сеч в срока определен в</w:t>
      </w:r>
      <w:r w:rsidRPr="00F45631">
        <w:rPr>
          <w:sz w:val="24"/>
          <w:szCs w:val="24"/>
          <w:lang w:val="bg-BG" w:eastAsia="bg-BG"/>
        </w:rPr>
        <w:t xml:space="preserve">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7.3.</w:t>
      </w:r>
      <w:r w:rsidRPr="00F45631">
        <w:rPr>
          <w:sz w:val="24"/>
          <w:szCs w:val="24"/>
          <w:lang w:val="bg-BG" w:eastAsia="bg-BG"/>
        </w:rPr>
        <w:t xml:space="preserve"> Незабавно и едностранно от страна на ПРОДАВАЧА, </w:t>
      </w:r>
      <w:r w:rsidRPr="00F45631">
        <w:rPr>
          <w:b/>
          <w:sz w:val="24"/>
          <w:szCs w:val="24"/>
          <w:lang w:val="bg-BG" w:eastAsia="bg-BG"/>
        </w:rPr>
        <w:t>с писмено предизвестие</w:t>
      </w:r>
      <w:r w:rsidRPr="00F45631">
        <w:rPr>
          <w:sz w:val="24"/>
          <w:szCs w:val="24"/>
          <w:lang w:val="bg-BG" w:eastAsia="bg-BG"/>
        </w:rPr>
        <w:t>, без да дължи обезщетение за пропуснати ползи и неустойки за нанесени вреди, в случаите на повторно неизпълнение от страна на КУПУВАЧА на задълженията си посочени в Раздел V от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7.4. </w:t>
      </w:r>
      <w:r w:rsidRPr="00F45631">
        <w:rPr>
          <w:sz w:val="24"/>
          <w:szCs w:val="24"/>
          <w:lang w:val="bg-BG" w:eastAsia="bg-BG"/>
        </w:rPr>
        <w:t xml:space="preserve">Незабавно и едностранно от страна на ПРОДАВАЧА, </w:t>
      </w:r>
      <w:r w:rsidRPr="00F45631">
        <w:rPr>
          <w:b/>
          <w:sz w:val="24"/>
          <w:szCs w:val="24"/>
          <w:lang w:val="bg-BG" w:eastAsia="bg-BG"/>
        </w:rPr>
        <w:t>без писмено</w:t>
      </w:r>
      <w:r w:rsidRPr="00F45631">
        <w:rPr>
          <w:sz w:val="24"/>
          <w:szCs w:val="24"/>
          <w:lang w:val="bg-BG" w:eastAsia="bg-BG"/>
        </w:rPr>
        <w:t xml:space="preserve"> предизвестие, когато КУПУВАЧЪТ не добива </w:t>
      </w:r>
      <w:proofErr w:type="spellStart"/>
      <w:r w:rsidRPr="00F45631">
        <w:rPr>
          <w:sz w:val="24"/>
          <w:szCs w:val="24"/>
          <w:lang w:val="bg-BG" w:eastAsia="bg-BG"/>
        </w:rPr>
        <w:t>сортиментите</w:t>
      </w:r>
      <w:proofErr w:type="spellEnd"/>
      <w:r w:rsidRPr="00F45631">
        <w:rPr>
          <w:sz w:val="24"/>
          <w:szCs w:val="24"/>
          <w:lang w:val="bg-BG" w:eastAsia="bg-BG"/>
        </w:rPr>
        <w:t xml:space="preserve"> по размерите посочени в Приложение №1 към настоящия договор, както и:</w:t>
      </w:r>
    </w:p>
    <w:p w:rsidR="00F77CB1" w:rsidRDefault="00F77CB1" w:rsidP="00F77CB1">
      <w:pPr>
        <w:pStyle w:val="ab"/>
        <w:spacing w:before="0" w:beforeAutospacing="0" w:after="0" w:afterAutospacing="0"/>
        <w:jc w:val="both"/>
      </w:pPr>
      <w:r>
        <w:rPr>
          <w:b/>
          <w:color w:val="FF0000"/>
        </w:rPr>
        <w:tab/>
      </w:r>
      <w:r w:rsidR="00406A1B" w:rsidRPr="00F77CB1">
        <w:rPr>
          <w:b/>
        </w:rPr>
        <w:t>(а)</w:t>
      </w:r>
      <w:r w:rsidR="00406A1B" w:rsidRPr="00F77CB1">
        <w:t xml:space="preserve"> </w:t>
      </w:r>
      <w:r w:rsidRPr="001F20D5">
        <w:t>При установено количествено неизпълнение на дейностите от ИЗПЪЛНИТЕЛЯ в сроковете по договора в продължение на два поредни месеца;</w:t>
      </w:r>
    </w:p>
    <w:p w:rsidR="00406A1B" w:rsidRPr="00F45631" w:rsidRDefault="00F77CB1" w:rsidP="00F77CB1">
      <w:pPr>
        <w:pStyle w:val="ab"/>
        <w:spacing w:before="0" w:beforeAutospacing="0" w:after="0" w:afterAutospacing="0"/>
        <w:jc w:val="both"/>
      </w:pPr>
      <w:r>
        <w:tab/>
      </w:r>
      <w:r w:rsidR="00406A1B" w:rsidRPr="00F45631">
        <w:rPr>
          <w:b/>
        </w:rPr>
        <w:t>(б)</w:t>
      </w:r>
      <w:r w:rsidR="00406A1B" w:rsidRPr="00F45631">
        <w:t xml:space="preserve"> при констатирани и установени нарушения по </w:t>
      </w:r>
      <w:r w:rsidR="006C49CA" w:rsidRPr="00F45631">
        <w:rPr>
          <w:b/>
        </w:rPr>
        <w:t>т. 5.2</w:t>
      </w:r>
      <w:r w:rsidR="007927DC" w:rsidRPr="00F45631">
        <w:rPr>
          <w:b/>
          <w:lang w:val="en-US"/>
        </w:rPr>
        <w:t>2</w:t>
      </w:r>
      <w:r w:rsidR="006C49CA" w:rsidRPr="00F45631">
        <w:rPr>
          <w:b/>
        </w:rPr>
        <w:t xml:space="preserve"> и т. </w:t>
      </w:r>
      <w:r w:rsidR="00406A1B" w:rsidRPr="00F45631">
        <w:rPr>
          <w:b/>
        </w:rPr>
        <w:t>5.2</w:t>
      </w:r>
      <w:r w:rsidR="007927DC" w:rsidRPr="00F45631">
        <w:rPr>
          <w:b/>
          <w:lang w:val="en-US"/>
        </w:rPr>
        <w:t>3</w:t>
      </w:r>
      <w:r w:rsidR="00406A1B" w:rsidRPr="00F45631">
        <w:t xml:space="preserve"> от раздел V настоящия договор.</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7.5.</w:t>
      </w:r>
      <w:r w:rsidRPr="00F45631">
        <w:rPr>
          <w:sz w:val="24"/>
          <w:szCs w:val="24"/>
          <w:lang w:val="bg-BG" w:eastAsia="bg-BG"/>
        </w:rPr>
        <w:t xml:space="preserve"> С изтичане на срока на договора.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7.6.</w:t>
      </w:r>
      <w:r w:rsidRPr="00F45631">
        <w:rPr>
          <w:sz w:val="24"/>
          <w:szCs w:val="24"/>
          <w:lang w:val="bg-BG" w:eastAsia="bg-BG"/>
        </w:rPr>
        <w:t xml:space="preserve"> По взаимно съгласие между страните изразено в писмена форма.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7.7.</w:t>
      </w:r>
      <w:r w:rsidRPr="00F45631">
        <w:rPr>
          <w:sz w:val="24"/>
          <w:szCs w:val="24"/>
          <w:lang w:val="bg-BG" w:eastAsia="bg-BG"/>
        </w:rPr>
        <w:t xml:space="preserve"> Страната по договора не отговаря за неизпълнението на задълженията си по настоящия договор, ако те се дължат на „непреодолима сила“.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7.8</w:t>
      </w:r>
      <w:r w:rsidRPr="00F45631">
        <w:rPr>
          <w:sz w:val="24"/>
          <w:szCs w:val="24"/>
          <w:lang w:val="bg-BG" w:eastAsia="bg-BG"/>
        </w:rPr>
        <w:t xml:space="preserve">. Когато изпълнението на договора е станало невъзможно поради предявени реституционни претенции и сечта </w:t>
      </w:r>
      <w:r w:rsidRPr="00F45631">
        <w:rPr>
          <w:b/>
          <w:sz w:val="24"/>
          <w:szCs w:val="24"/>
          <w:lang w:val="bg-BG" w:eastAsia="bg-BG"/>
        </w:rPr>
        <w:t>не е започнала</w:t>
      </w:r>
      <w:r w:rsidRPr="00F45631">
        <w:rPr>
          <w:sz w:val="24"/>
          <w:szCs w:val="24"/>
          <w:lang w:val="bg-BG" w:eastAsia="bg-BG"/>
        </w:rPr>
        <w:t xml:space="preserve">, ПРОДАВАЧА възстановява на КУПУВАЧА внесените по договора суми, </w:t>
      </w:r>
      <w:r w:rsidRPr="00F45631">
        <w:rPr>
          <w:b/>
          <w:sz w:val="24"/>
          <w:szCs w:val="24"/>
          <w:lang w:val="bg-BG" w:eastAsia="bg-BG"/>
        </w:rPr>
        <w:t>без да дължи</w:t>
      </w:r>
      <w:r w:rsidRPr="00F45631">
        <w:rPr>
          <w:sz w:val="24"/>
          <w:szCs w:val="24"/>
          <w:lang w:val="bg-BG" w:eastAsia="bg-BG"/>
        </w:rPr>
        <w:t xml:space="preserve"> плащане на обезщетение за пропуснати ползи и неустойки за нанесени вреди.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7.9.</w:t>
      </w:r>
      <w:r w:rsidRPr="00F45631">
        <w:rPr>
          <w:sz w:val="24"/>
          <w:szCs w:val="24"/>
          <w:lang w:val="bg-BG" w:eastAsia="bg-BG"/>
        </w:rPr>
        <w:t xml:space="preserve"> Когато изпълнението на договора е станало невъзможно поради предявени реституционни претенции и е започнала сеч, договора се прекратява с едностранно писмено волеизявление от страна на ПРОДАВАЧА, като КУПУВАЧА заплаща стойността само на действително добитата дървесина. Надвнесените от него суми по договора се възстановяват. ПРОДАВАЧЪТ не дължи плащане на обезщетение за пропуснати ползи и неустойки за нанесени вреди.</w:t>
      </w:r>
    </w:p>
    <w:p w:rsidR="00406A1B" w:rsidRDefault="00406A1B" w:rsidP="00406A1B">
      <w:pPr>
        <w:tabs>
          <w:tab w:val="center" w:pos="4153"/>
          <w:tab w:val="right" w:pos="8306"/>
        </w:tabs>
        <w:ind w:firstLine="426"/>
        <w:jc w:val="both"/>
        <w:outlineLvl w:val="0"/>
        <w:rPr>
          <w:b/>
          <w:sz w:val="24"/>
          <w:szCs w:val="24"/>
          <w:u w:val="single"/>
          <w:lang w:val="bg-BG" w:eastAsia="bg-BG"/>
        </w:rPr>
      </w:pPr>
    </w:p>
    <w:p w:rsidR="006C4E1F" w:rsidRDefault="006C4E1F" w:rsidP="00406A1B">
      <w:pPr>
        <w:tabs>
          <w:tab w:val="center" w:pos="4153"/>
          <w:tab w:val="right" w:pos="8306"/>
        </w:tabs>
        <w:ind w:firstLine="426"/>
        <w:jc w:val="both"/>
        <w:outlineLvl w:val="0"/>
        <w:rPr>
          <w:b/>
          <w:sz w:val="24"/>
          <w:szCs w:val="24"/>
          <w:u w:val="single"/>
          <w:lang w:val="bg-BG" w:eastAsia="bg-BG"/>
        </w:rPr>
      </w:pPr>
    </w:p>
    <w:p w:rsidR="006C4E1F" w:rsidRDefault="006C4E1F" w:rsidP="00406A1B">
      <w:pPr>
        <w:tabs>
          <w:tab w:val="center" w:pos="4153"/>
          <w:tab w:val="right" w:pos="8306"/>
        </w:tabs>
        <w:ind w:firstLine="426"/>
        <w:jc w:val="both"/>
        <w:outlineLvl w:val="0"/>
        <w:rPr>
          <w:b/>
          <w:sz w:val="24"/>
          <w:szCs w:val="24"/>
          <w:u w:val="single"/>
          <w:lang w:val="bg-BG" w:eastAsia="bg-BG"/>
        </w:rPr>
      </w:pPr>
    </w:p>
    <w:p w:rsidR="006C4E1F" w:rsidRPr="00F45631" w:rsidRDefault="006C4E1F" w:rsidP="00406A1B">
      <w:pPr>
        <w:tabs>
          <w:tab w:val="center" w:pos="4153"/>
          <w:tab w:val="right" w:pos="8306"/>
        </w:tabs>
        <w:ind w:firstLine="426"/>
        <w:jc w:val="both"/>
        <w:outlineLvl w:val="0"/>
        <w:rPr>
          <w:b/>
          <w:sz w:val="24"/>
          <w:szCs w:val="24"/>
          <w:u w:val="single"/>
          <w:lang w:val="bg-BG" w:eastAsia="bg-BG"/>
        </w:rPr>
      </w:pPr>
    </w:p>
    <w:p w:rsidR="00406A1B"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lastRenderedPageBreak/>
        <w:t>VIII. НЕУСТОЙКИ И ОБЕЗЩЕТЕНИЯ.</w:t>
      </w:r>
    </w:p>
    <w:p w:rsidR="00FA28BC" w:rsidRPr="00F45631" w:rsidRDefault="00FA28BC" w:rsidP="00406A1B">
      <w:pPr>
        <w:tabs>
          <w:tab w:val="center" w:pos="4153"/>
          <w:tab w:val="right" w:pos="8306"/>
        </w:tabs>
        <w:ind w:firstLine="426"/>
        <w:jc w:val="both"/>
        <w:outlineLvl w:val="0"/>
        <w:rPr>
          <w:b/>
          <w:sz w:val="24"/>
          <w:szCs w:val="24"/>
          <w:u w:val="single"/>
          <w:lang w:val="bg-BG" w:eastAsia="bg-BG"/>
        </w:rPr>
      </w:pP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8.1. В случай на виновно неизпълнение от страна на купувача на задълженията си от настоящия договор</w:t>
      </w:r>
      <w:r w:rsidRPr="00F45631">
        <w:rPr>
          <w:sz w:val="24"/>
          <w:szCs w:val="24"/>
          <w:lang w:val="bg-BG" w:eastAsia="bg-BG"/>
        </w:rPr>
        <w:t xml:space="preserve">, внесената от него </w:t>
      </w:r>
      <w:r w:rsidRPr="00F45631">
        <w:rPr>
          <w:b/>
          <w:sz w:val="24"/>
          <w:szCs w:val="24"/>
          <w:lang w:val="bg-BG" w:eastAsia="bg-BG"/>
        </w:rPr>
        <w:t>гаранция за изпълнение</w:t>
      </w:r>
      <w:r w:rsidRPr="00F45631">
        <w:rPr>
          <w:sz w:val="24"/>
          <w:szCs w:val="24"/>
          <w:lang w:val="bg-BG" w:eastAsia="bg-BG"/>
        </w:rPr>
        <w:t xml:space="preserve"> се задържа от ПРОДАВАЧА, като </w:t>
      </w:r>
      <w:r w:rsidRPr="00F45631">
        <w:rPr>
          <w:b/>
          <w:sz w:val="24"/>
          <w:szCs w:val="24"/>
          <w:lang w:val="bg-BG" w:eastAsia="bg-BG"/>
        </w:rPr>
        <w:t>неустойка по неизпълнението</w:t>
      </w:r>
      <w:r w:rsidRPr="00F45631">
        <w:rPr>
          <w:sz w:val="24"/>
          <w:szCs w:val="24"/>
          <w:lang w:val="bg-BG" w:eastAsia="bg-BG"/>
        </w:rPr>
        <w:t xml:space="preserve"> на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8.2</w:t>
      </w:r>
      <w:r w:rsidRPr="00F45631">
        <w:rPr>
          <w:sz w:val="24"/>
          <w:szCs w:val="24"/>
          <w:lang w:val="bg-BG" w:eastAsia="bg-BG"/>
        </w:rPr>
        <w:t xml:space="preserve">. В случай на констатация за </w:t>
      </w:r>
      <w:r w:rsidRPr="00F45631">
        <w:rPr>
          <w:b/>
          <w:sz w:val="24"/>
          <w:szCs w:val="24"/>
          <w:lang w:val="bg-BG" w:eastAsia="bg-BG"/>
        </w:rPr>
        <w:t>нанесени вреди,</w:t>
      </w:r>
      <w:r w:rsidRPr="00F45631">
        <w:rPr>
          <w:sz w:val="24"/>
          <w:szCs w:val="24"/>
          <w:lang w:val="bg-BG" w:eastAsia="bg-BG"/>
        </w:rPr>
        <w:t xml:space="preserve"> от страна на КУПУВАЧА или негов </w:t>
      </w:r>
      <w:r w:rsidRPr="00F45631">
        <w:rPr>
          <w:b/>
          <w:sz w:val="24"/>
          <w:szCs w:val="24"/>
          <w:lang w:val="bg-BG" w:eastAsia="bg-BG"/>
        </w:rPr>
        <w:t>ПОДИЗПЪЛНИТЕЛ</w:t>
      </w:r>
      <w:r w:rsidRPr="00F45631">
        <w:rPr>
          <w:sz w:val="24"/>
          <w:szCs w:val="24"/>
          <w:lang w:val="bg-BG" w:eastAsia="bg-BG"/>
        </w:rPr>
        <w:t xml:space="preserve">, при изпълнение на дейността и </w:t>
      </w:r>
      <w:proofErr w:type="spellStart"/>
      <w:r w:rsidRPr="00F45631">
        <w:rPr>
          <w:sz w:val="24"/>
          <w:szCs w:val="24"/>
          <w:lang w:val="bg-BG" w:eastAsia="bg-BG"/>
        </w:rPr>
        <w:t>последващо</w:t>
      </w:r>
      <w:proofErr w:type="spellEnd"/>
      <w:r w:rsidRPr="00F45631">
        <w:rPr>
          <w:sz w:val="24"/>
          <w:szCs w:val="24"/>
          <w:lang w:val="bg-BG" w:eastAsia="bg-BG"/>
        </w:rPr>
        <w:t xml:space="preserve"> прекратяване на договора на това основание, освен </w:t>
      </w:r>
      <w:r w:rsidRPr="00F45631">
        <w:rPr>
          <w:b/>
          <w:sz w:val="24"/>
          <w:szCs w:val="24"/>
          <w:lang w:val="bg-BG" w:eastAsia="bg-BG"/>
        </w:rPr>
        <w:t>неустойката по неизпълнението</w:t>
      </w:r>
      <w:r w:rsidRPr="00F45631">
        <w:rPr>
          <w:sz w:val="24"/>
          <w:szCs w:val="24"/>
          <w:lang w:val="bg-BG" w:eastAsia="bg-BG"/>
        </w:rPr>
        <w:t xml:space="preserve"> на същия определена в </w:t>
      </w:r>
      <w:r w:rsidRPr="00F45631">
        <w:rPr>
          <w:b/>
          <w:sz w:val="24"/>
          <w:szCs w:val="24"/>
          <w:lang w:val="bg-BG" w:eastAsia="bg-BG"/>
        </w:rPr>
        <w:t>т. 8.1</w:t>
      </w:r>
      <w:r w:rsidRPr="00F45631">
        <w:rPr>
          <w:sz w:val="24"/>
          <w:szCs w:val="24"/>
          <w:lang w:val="bg-BG" w:eastAsia="bg-BG"/>
        </w:rPr>
        <w:t>, той дължи на ПРОДАВАЧА допълнително плащане до размера на реално претърпените от него вреди.</w:t>
      </w:r>
    </w:p>
    <w:p w:rsidR="00406A1B" w:rsidRPr="00F45631" w:rsidRDefault="00FA28BC" w:rsidP="00406A1B">
      <w:pPr>
        <w:tabs>
          <w:tab w:val="center" w:pos="4153"/>
          <w:tab w:val="right" w:pos="8306"/>
        </w:tabs>
        <w:ind w:firstLine="426"/>
        <w:jc w:val="both"/>
        <w:outlineLvl w:val="0"/>
        <w:rPr>
          <w:sz w:val="24"/>
          <w:szCs w:val="24"/>
          <w:lang w:val="bg-BG" w:eastAsia="bg-BG"/>
        </w:rPr>
      </w:pPr>
      <w:r>
        <w:rPr>
          <w:b/>
          <w:sz w:val="24"/>
          <w:szCs w:val="24"/>
          <w:lang w:val="bg-BG" w:eastAsia="bg-BG"/>
        </w:rPr>
        <w:t>8.3</w:t>
      </w:r>
      <w:r w:rsidR="00406A1B" w:rsidRPr="00F45631">
        <w:rPr>
          <w:b/>
          <w:sz w:val="24"/>
          <w:szCs w:val="24"/>
          <w:lang w:val="bg-BG" w:eastAsia="bg-BG"/>
        </w:rPr>
        <w:t>.</w:t>
      </w:r>
      <w:r w:rsidR="00406A1B" w:rsidRPr="00F45631">
        <w:rPr>
          <w:sz w:val="24"/>
          <w:szCs w:val="24"/>
          <w:lang w:val="bg-BG" w:eastAsia="bg-BG"/>
        </w:rPr>
        <w:t xml:space="preserve"> За виновно неизпълнение на задълженията си по настоящия договор, КУПУВАЧЪТ дължи на ПРОДАВАЧА неустойка, както следва:</w:t>
      </w:r>
    </w:p>
    <w:p w:rsidR="00406A1B" w:rsidRPr="00F77CB1" w:rsidRDefault="00406A1B" w:rsidP="00406A1B">
      <w:pPr>
        <w:tabs>
          <w:tab w:val="center" w:pos="4153"/>
          <w:tab w:val="right" w:pos="8306"/>
        </w:tabs>
        <w:ind w:firstLine="426"/>
        <w:jc w:val="both"/>
        <w:outlineLvl w:val="0"/>
        <w:rPr>
          <w:sz w:val="24"/>
          <w:szCs w:val="24"/>
          <w:lang w:val="bg-BG" w:eastAsia="bg-BG"/>
        </w:rPr>
      </w:pPr>
      <w:r w:rsidRPr="00F77CB1">
        <w:rPr>
          <w:b/>
          <w:sz w:val="24"/>
          <w:szCs w:val="24"/>
          <w:lang w:val="bg-BG" w:eastAsia="bg-BG"/>
        </w:rPr>
        <w:t xml:space="preserve">8.4.1. </w:t>
      </w:r>
      <w:r w:rsidRPr="00F77CB1">
        <w:rPr>
          <w:sz w:val="24"/>
          <w:szCs w:val="24"/>
          <w:lang w:val="bg-BG" w:eastAsia="bg-BG"/>
        </w:rPr>
        <w:t xml:space="preserve">За виновно неизпълнение на </w:t>
      </w:r>
      <w:r w:rsidRPr="00F77CB1">
        <w:rPr>
          <w:b/>
          <w:sz w:val="24"/>
          <w:szCs w:val="24"/>
          <w:lang w:val="bg-BG" w:eastAsia="bg-BG"/>
        </w:rPr>
        <w:t>т. 5.</w:t>
      </w:r>
      <w:r w:rsidR="00E76559" w:rsidRPr="00F77CB1">
        <w:rPr>
          <w:b/>
          <w:sz w:val="24"/>
          <w:szCs w:val="24"/>
          <w:lang w:val="bg-BG" w:eastAsia="bg-BG"/>
        </w:rPr>
        <w:t>3.</w:t>
      </w:r>
      <w:r w:rsidRPr="00F77CB1">
        <w:rPr>
          <w:sz w:val="24"/>
          <w:szCs w:val="24"/>
          <w:lang w:val="bg-BG" w:eastAsia="bg-BG"/>
        </w:rPr>
        <w:t xml:space="preserve"> от настоящия договор, водещо до </w:t>
      </w:r>
      <w:r w:rsidR="00F77CB1" w:rsidRPr="00F77CB1">
        <w:rPr>
          <w:sz w:val="24"/>
          <w:szCs w:val="24"/>
          <w:lang w:val="bg-BG" w:eastAsia="bg-BG"/>
        </w:rPr>
        <w:t>неизпълнение на</w:t>
      </w:r>
      <w:r w:rsidRPr="00F77CB1">
        <w:rPr>
          <w:sz w:val="24"/>
          <w:szCs w:val="24"/>
          <w:lang w:val="bg-BG" w:eastAsia="bg-BG"/>
        </w:rPr>
        <w:t xml:space="preserve"> договор</w:t>
      </w:r>
      <w:r w:rsidR="00F77CB1" w:rsidRPr="00F77CB1">
        <w:rPr>
          <w:sz w:val="24"/>
          <w:szCs w:val="24"/>
          <w:lang w:val="bg-BG" w:eastAsia="bg-BG"/>
        </w:rPr>
        <w:t xml:space="preserve">а </w:t>
      </w:r>
      <w:r w:rsidRPr="00F77CB1">
        <w:rPr>
          <w:sz w:val="24"/>
          <w:szCs w:val="24"/>
          <w:lang w:val="bg-BG" w:eastAsia="bg-BG"/>
        </w:rPr>
        <w:t>- неустойка в размер, равен на внесената от КУПУВАЧА гаранция за изпълнение на договора.</w:t>
      </w:r>
    </w:p>
    <w:p w:rsidR="00406A1B" w:rsidRPr="00F45631" w:rsidRDefault="00FA28BC" w:rsidP="00406A1B">
      <w:pPr>
        <w:tabs>
          <w:tab w:val="center" w:pos="4153"/>
          <w:tab w:val="right" w:pos="8306"/>
        </w:tabs>
        <w:ind w:firstLine="426"/>
        <w:jc w:val="both"/>
        <w:outlineLvl w:val="0"/>
        <w:rPr>
          <w:sz w:val="24"/>
          <w:szCs w:val="24"/>
          <w:lang w:val="bg-BG" w:eastAsia="bg-BG"/>
        </w:rPr>
      </w:pPr>
      <w:r>
        <w:rPr>
          <w:b/>
          <w:sz w:val="24"/>
          <w:szCs w:val="24"/>
          <w:lang w:val="bg-BG" w:eastAsia="bg-BG"/>
        </w:rPr>
        <w:t>8.4.2</w:t>
      </w:r>
      <w:r w:rsidR="00406A1B" w:rsidRPr="00F45631">
        <w:rPr>
          <w:b/>
          <w:sz w:val="24"/>
          <w:szCs w:val="24"/>
          <w:lang w:val="bg-BG" w:eastAsia="bg-BG"/>
        </w:rPr>
        <w:t xml:space="preserve">. </w:t>
      </w:r>
      <w:r w:rsidR="00406A1B" w:rsidRPr="00F45631">
        <w:rPr>
          <w:sz w:val="24"/>
          <w:szCs w:val="24"/>
          <w:lang w:val="bg-BG" w:eastAsia="bg-BG"/>
        </w:rPr>
        <w:t xml:space="preserve">За неспазване на уговорените срокове за транспортиране на предадената и заплатена дървесина – магазинаж в размер на 0,3% от стойността й за всеки просрочен ден, но за не повече от 30 дни, след което нетранспортираната дървесината остава в полза на ПРОДАВАЧА.  </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8.4.</w:t>
      </w:r>
      <w:r w:rsidR="00FA28BC">
        <w:rPr>
          <w:b/>
          <w:sz w:val="24"/>
          <w:szCs w:val="24"/>
          <w:lang w:val="bg-BG" w:eastAsia="bg-BG"/>
        </w:rPr>
        <w:t>3</w:t>
      </w:r>
      <w:r w:rsidRPr="00F45631">
        <w:rPr>
          <w:b/>
          <w:sz w:val="24"/>
          <w:szCs w:val="24"/>
          <w:lang w:val="bg-BG" w:eastAsia="bg-BG"/>
        </w:rPr>
        <w:t>.</w:t>
      </w:r>
      <w:r w:rsidRPr="00F45631">
        <w:rPr>
          <w:sz w:val="24"/>
          <w:szCs w:val="24"/>
          <w:lang w:val="bg-BG" w:eastAsia="bg-BG"/>
        </w:rPr>
        <w:t xml:space="preserve"> В случай на нараняване на немаркиран за отсичане </w:t>
      </w:r>
      <w:proofErr w:type="spellStart"/>
      <w:r w:rsidRPr="00F45631">
        <w:rPr>
          <w:sz w:val="24"/>
          <w:szCs w:val="24"/>
          <w:lang w:val="bg-BG" w:eastAsia="bg-BG"/>
        </w:rPr>
        <w:t>дървостой</w:t>
      </w:r>
      <w:proofErr w:type="spellEnd"/>
      <w:r w:rsidRPr="00F45631">
        <w:rPr>
          <w:sz w:val="24"/>
          <w:szCs w:val="24"/>
          <w:lang w:val="bg-BG" w:eastAsia="bg-BG"/>
        </w:rPr>
        <w:t xml:space="preserve"> при осъществяване на добива, КУПУВАЧЪТ заплаща обезщетение в размер на </w:t>
      </w:r>
      <w:r w:rsidRPr="00F45631">
        <w:rPr>
          <w:b/>
          <w:sz w:val="24"/>
          <w:szCs w:val="24"/>
          <w:lang w:val="bg-BG" w:eastAsia="bg-BG"/>
        </w:rPr>
        <w:t xml:space="preserve">20,00 </w:t>
      </w:r>
      <w:r w:rsidRPr="00F45631">
        <w:rPr>
          <w:b/>
          <w:i/>
          <w:sz w:val="24"/>
          <w:szCs w:val="24"/>
          <w:lang w:val="bg-BG" w:eastAsia="bg-BG"/>
        </w:rPr>
        <w:t>(двадесет)</w:t>
      </w:r>
      <w:r w:rsidRPr="00F45631">
        <w:rPr>
          <w:b/>
          <w:sz w:val="24"/>
          <w:szCs w:val="24"/>
          <w:lang w:val="bg-BG" w:eastAsia="bg-BG"/>
        </w:rPr>
        <w:t xml:space="preserve"> лв.</w:t>
      </w:r>
      <w:r w:rsidRPr="00F45631">
        <w:rPr>
          <w:sz w:val="24"/>
          <w:szCs w:val="24"/>
          <w:lang w:val="bg-BG" w:eastAsia="bg-BG"/>
        </w:rPr>
        <w:t xml:space="preserve"> за всяко наранено дърво.</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8.5. </w:t>
      </w:r>
      <w:r w:rsidRPr="00F45631">
        <w:rPr>
          <w:sz w:val="24"/>
          <w:szCs w:val="24"/>
          <w:lang w:val="bg-BG" w:eastAsia="bg-BG"/>
        </w:rPr>
        <w:t xml:space="preserve">При забава от страна на КУПУВАЧА да заплати уговорената цена по реда и начина посочени в настоящия договор, той дължи </w:t>
      </w:r>
      <w:r w:rsidRPr="00F45631">
        <w:rPr>
          <w:b/>
          <w:sz w:val="24"/>
          <w:szCs w:val="24"/>
          <w:lang w:val="bg-BG" w:eastAsia="bg-BG"/>
        </w:rPr>
        <w:t>обезщетение</w:t>
      </w:r>
      <w:r w:rsidRPr="00F45631">
        <w:rPr>
          <w:sz w:val="24"/>
          <w:szCs w:val="24"/>
          <w:lang w:val="bg-BG" w:eastAsia="bg-BG"/>
        </w:rPr>
        <w:t xml:space="preserve"> в размер на законната лихва от дължимата цена от датата на изпадане в забава до края на издължаването й, като срокът на забавата за плащане </w:t>
      </w:r>
      <w:r w:rsidRPr="00F45631">
        <w:rPr>
          <w:b/>
          <w:sz w:val="24"/>
          <w:szCs w:val="24"/>
          <w:lang w:val="bg-BG" w:eastAsia="bg-BG"/>
        </w:rPr>
        <w:t>не може</w:t>
      </w:r>
      <w:r w:rsidRPr="00F45631">
        <w:rPr>
          <w:sz w:val="24"/>
          <w:szCs w:val="24"/>
          <w:lang w:val="bg-BG" w:eastAsia="bg-BG"/>
        </w:rPr>
        <w:t xml:space="preserve"> да бъде </w:t>
      </w:r>
      <w:r w:rsidRPr="00F45631">
        <w:rPr>
          <w:b/>
          <w:sz w:val="24"/>
          <w:szCs w:val="24"/>
          <w:lang w:val="bg-BG" w:eastAsia="bg-BG"/>
        </w:rPr>
        <w:t>по-дълъг от 30 дни</w:t>
      </w:r>
      <w:r w:rsidRPr="00F45631">
        <w:rPr>
          <w:sz w:val="24"/>
          <w:szCs w:val="24"/>
          <w:lang w:val="bg-BG" w:eastAsia="bg-BG"/>
        </w:rPr>
        <w:t>. След изтичане на този срок, ПРОДАВАЧЪТ има право едностранно да прекрати действието на договора, като внесената от КУПУВАЧА гаранция за изпълнение остава в полза на ПРОДАВАЧА, като неустойка за неизпълнение на договора.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8.6. </w:t>
      </w:r>
      <w:r w:rsidRPr="00F45631">
        <w:rPr>
          <w:sz w:val="24"/>
          <w:szCs w:val="24"/>
          <w:lang w:val="bg-BG" w:eastAsia="bg-BG"/>
        </w:rPr>
        <w:t xml:space="preserve">В хипотезите посочени в </w:t>
      </w:r>
      <w:r w:rsidRPr="00F45631">
        <w:rPr>
          <w:b/>
          <w:sz w:val="24"/>
          <w:szCs w:val="24"/>
          <w:lang w:val="bg-BG" w:eastAsia="bg-BG"/>
        </w:rPr>
        <w:t xml:space="preserve">т. 4.8, т. 7.1; т. 7.2; т. 7.3 и т. 7.4 </w:t>
      </w:r>
      <w:r w:rsidRPr="00F45631">
        <w:rPr>
          <w:sz w:val="24"/>
          <w:szCs w:val="24"/>
          <w:lang w:val="bg-BG" w:eastAsia="bg-BG"/>
        </w:rPr>
        <w:t xml:space="preserve">от настоящия договор, внесената от КУПУВАЧА гаранция за изпълнение </w:t>
      </w:r>
      <w:r w:rsidRPr="00F45631">
        <w:rPr>
          <w:b/>
          <w:sz w:val="24"/>
          <w:szCs w:val="24"/>
          <w:lang w:val="bg-BG" w:eastAsia="bg-BG"/>
        </w:rPr>
        <w:t xml:space="preserve">се задържа от </w:t>
      </w:r>
      <w:r w:rsidRPr="00F45631">
        <w:rPr>
          <w:sz w:val="24"/>
          <w:szCs w:val="24"/>
          <w:lang w:val="bg-BG" w:eastAsia="bg-BG"/>
        </w:rPr>
        <w:t xml:space="preserve">ПРОДАВАЧА, като </w:t>
      </w:r>
      <w:r w:rsidRPr="00F45631">
        <w:rPr>
          <w:b/>
          <w:sz w:val="24"/>
          <w:szCs w:val="24"/>
          <w:lang w:val="bg-BG" w:eastAsia="bg-BG"/>
        </w:rPr>
        <w:t>неустойка за неизпълнение</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8.7. </w:t>
      </w:r>
      <w:r w:rsidRPr="00F45631">
        <w:rPr>
          <w:sz w:val="24"/>
          <w:szCs w:val="24"/>
          <w:lang w:val="bg-BG" w:eastAsia="bg-BG"/>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8.8.</w:t>
      </w:r>
      <w:r w:rsidRPr="00F45631">
        <w:rPr>
          <w:sz w:val="24"/>
          <w:szCs w:val="24"/>
          <w:lang w:val="bg-BG" w:eastAsia="bg-BG"/>
        </w:rPr>
        <w:t xml:space="preserve"> При неявяване на КУПУВАЧА или на негов упълномощен представител в определените срокове за приемане на дървесината, рискът от случайното й повреждане или погиване в следствие на форсмажорни обстоятелства преминава върху КУПУВАЧА от момента на изтичане на тези срокове. В този случай КУПУВАЧЪТ дължи обезщетение на ПРОДАВАЧА в размер, равен на нанесената щета.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8.9</w:t>
      </w:r>
      <w:r w:rsidRPr="00F45631">
        <w:rPr>
          <w:sz w:val="24"/>
          <w:szCs w:val="24"/>
          <w:lang w:val="bg-BG" w:eastAsia="bg-BG"/>
        </w:rPr>
        <w:t>.</w:t>
      </w:r>
      <w:r w:rsidRPr="00F45631">
        <w:rPr>
          <w:b/>
          <w:sz w:val="24"/>
          <w:szCs w:val="24"/>
          <w:lang w:val="bg-BG" w:eastAsia="bg-BG"/>
        </w:rPr>
        <w:t xml:space="preserve"> </w:t>
      </w:r>
      <w:r w:rsidRPr="00F45631">
        <w:rPr>
          <w:sz w:val="24"/>
          <w:szCs w:val="24"/>
          <w:lang w:val="bg-BG" w:eastAsia="bg-BG"/>
        </w:rPr>
        <w:t xml:space="preserve">В случаите, когато настоящия договор е прекратен поради изтичане на срока му и КУПУВАЧЪТ не е транспортирал изцяло дървесината от обекта, същият, </w:t>
      </w:r>
      <w:r w:rsidRPr="00F45631">
        <w:rPr>
          <w:b/>
          <w:sz w:val="24"/>
          <w:szCs w:val="24"/>
          <w:lang w:val="bg-BG" w:eastAsia="bg-BG"/>
        </w:rPr>
        <w:t>освен</w:t>
      </w:r>
      <w:r w:rsidRPr="00F45631">
        <w:rPr>
          <w:sz w:val="24"/>
          <w:szCs w:val="24"/>
          <w:lang w:val="bg-BG" w:eastAsia="bg-BG"/>
        </w:rPr>
        <w:t xml:space="preserve"> дължимите и уговорените по-горе </w:t>
      </w:r>
      <w:r w:rsidRPr="00F45631">
        <w:rPr>
          <w:b/>
          <w:sz w:val="24"/>
          <w:szCs w:val="24"/>
          <w:lang w:val="bg-BG" w:eastAsia="bg-BG"/>
        </w:rPr>
        <w:t>магазинаж</w:t>
      </w:r>
      <w:r w:rsidRPr="00F45631">
        <w:rPr>
          <w:sz w:val="24"/>
          <w:szCs w:val="24"/>
          <w:lang w:val="bg-BG" w:eastAsia="bg-BG"/>
        </w:rPr>
        <w:t xml:space="preserve"> и </w:t>
      </w:r>
      <w:r w:rsidRPr="00F45631">
        <w:rPr>
          <w:b/>
          <w:sz w:val="24"/>
          <w:szCs w:val="24"/>
          <w:lang w:val="bg-BG" w:eastAsia="bg-BG"/>
        </w:rPr>
        <w:t>неустойка</w:t>
      </w:r>
      <w:r w:rsidRPr="00F45631">
        <w:rPr>
          <w:sz w:val="24"/>
          <w:szCs w:val="24"/>
          <w:lang w:val="bg-BG" w:eastAsia="bg-BG"/>
        </w:rPr>
        <w:t xml:space="preserve"> </w:t>
      </w:r>
      <w:r w:rsidRPr="00F45631">
        <w:rPr>
          <w:b/>
          <w:sz w:val="24"/>
          <w:szCs w:val="24"/>
          <w:lang w:val="bg-BG" w:eastAsia="bg-BG"/>
        </w:rPr>
        <w:t>за неизпълнение</w:t>
      </w:r>
      <w:r w:rsidRPr="00F45631">
        <w:rPr>
          <w:sz w:val="24"/>
          <w:szCs w:val="24"/>
          <w:lang w:val="bg-BG" w:eastAsia="bg-BG"/>
        </w:rPr>
        <w:t xml:space="preserve">, дължи на ПРОДАВАЧА и неустойки в размер на </w:t>
      </w:r>
      <w:r w:rsidRPr="00F45631">
        <w:rPr>
          <w:b/>
          <w:sz w:val="24"/>
          <w:szCs w:val="24"/>
          <w:lang w:val="bg-BG" w:eastAsia="bg-BG"/>
        </w:rPr>
        <w:t>10%</w:t>
      </w:r>
      <w:r w:rsidRPr="00F45631">
        <w:rPr>
          <w:sz w:val="24"/>
          <w:szCs w:val="24"/>
          <w:lang w:val="bg-BG" w:eastAsia="bg-BG"/>
        </w:rPr>
        <w:t xml:space="preserve"> от стойността на нетранспортираната дървесина.</w:t>
      </w:r>
    </w:p>
    <w:p w:rsidR="009E47E4"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 xml:space="preserve">8.10. </w:t>
      </w:r>
      <w:r w:rsidRPr="00F45631">
        <w:rPr>
          <w:sz w:val="24"/>
          <w:szCs w:val="24"/>
          <w:lang w:val="bg-BG" w:eastAsia="bg-BG"/>
        </w:rPr>
        <w:t xml:space="preserve"> Предвидените в договора неустойки не лишават изправната страна от правото да търси обезщетение за вреди - претърпени загуби и пропуснати ползи, съгласно общите норми на действащото законодателство.</w:t>
      </w:r>
    </w:p>
    <w:p w:rsidR="00406A1B" w:rsidRDefault="009E47E4"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 xml:space="preserve"> </w:t>
      </w:r>
    </w:p>
    <w:p w:rsidR="006C4E1F" w:rsidRPr="00F45631" w:rsidRDefault="006C4E1F" w:rsidP="00406A1B">
      <w:pPr>
        <w:tabs>
          <w:tab w:val="center" w:pos="4153"/>
          <w:tab w:val="right" w:pos="8306"/>
        </w:tabs>
        <w:ind w:firstLine="426"/>
        <w:jc w:val="both"/>
        <w:outlineLvl w:val="0"/>
        <w:rPr>
          <w:sz w:val="24"/>
          <w:szCs w:val="24"/>
          <w:lang w:val="bg-BG" w:eastAsia="bg-BG"/>
        </w:rPr>
      </w:pPr>
    </w:p>
    <w:p w:rsidR="00406A1B" w:rsidRPr="00F45631" w:rsidRDefault="00406A1B" w:rsidP="00406A1B">
      <w:pPr>
        <w:tabs>
          <w:tab w:val="center" w:pos="4153"/>
          <w:tab w:val="right" w:pos="8306"/>
        </w:tabs>
        <w:ind w:firstLine="426"/>
        <w:jc w:val="both"/>
        <w:outlineLvl w:val="0"/>
        <w:rPr>
          <w:b/>
          <w:sz w:val="24"/>
          <w:szCs w:val="24"/>
          <w:u w:val="single"/>
          <w:lang w:val="bg-BG" w:eastAsia="bg-BG"/>
        </w:rPr>
      </w:pPr>
      <w:r w:rsidRPr="00F45631">
        <w:rPr>
          <w:b/>
          <w:sz w:val="24"/>
          <w:szCs w:val="24"/>
          <w:u w:val="single"/>
          <w:lang w:val="bg-BG" w:eastAsia="bg-BG"/>
        </w:rPr>
        <w:lastRenderedPageBreak/>
        <w:t>IX. ДОПЪЛНИТЕЛНИ РАЗПОРЕДБИ.</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9.1.</w:t>
      </w:r>
      <w:r w:rsidRPr="00F45631">
        <w:rPr>
          <w:sz w:val="24"/>
          <w:szCs w:val="24"/>
          <w:lang w:val="bg-BG" w:eastAsia="bg-BG"/>
        </w:rPr>
        <w:t xml:space="preserve"> Настоящия договор влиза в сила от датата на подписването му от страните.</w:t>
      </w:r>
    </w:p>
    <w:p w:rsidR="00F77CB1" w:rsidRPr="00F77CB1" w:rsidRDefault="00406A1B" w:rsidP="00406A1B">
      <w:pPr>
        <w:tabs>
          <w:tab w:val="center" w:pos="4153"/>
          <w:tab w:val="right" w:pos="8306"/>
        </w:tabs>
        <w:ind w:firstLine="426"/>
        <w:jc w:val="both"/>
        <w:outlineLvl w:val="0"/>
        <w:rPr>
          <w:sz w:val="24"/>
          <w:szCs w:val="24"/>
          <w:lang w:val="bg-BG"/>
        </w:rPr>
      </w:pPr>
      <w:r w:rsidRPr="00F45631">
        <w:rPr>
          <w:b/>
          <w:sz w:val="24"/>
          <w:szCs w:val="24"/>
          <w:lang w:val="bg-BG" w:eastAsia="bg-BG"/>
        </w:rPr>
        <w:t>9.2.</w:t>
      </w:r>
      <w:r w:rsidRPr="00F45631">
        <w:rPr>
          <w:sz w:val="24"/>
          <w:szCs w:val="24"/>
          <w:lang w:val="bg-BG" w:eastAsia="bg-BG"/>
        </w:rPr>
        <w:t xml:space="preserve"> Настоящия договор </w:t>
      </w:r>
      <w:r w:rsidR="00F77CB1" w:rsidRPr="00F77CB1">
        <w:rPr>
          <w:sz w:val="24"/>
          <w:szCs w:val="24"/>
          <w:lang w:val="bg-BG"/>
        </w:rPr>
        <w:t>може да бъде изменян само по взаимно съгласие между страните, изразено в писмена форма.</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9.3.</w:t>
      </w:r>
      <w:r w:rsidRPr="00F45631">
        <w:rPr>
          <w:sz w:val="24"/>
          <w:szCs w:val="24"/>
          <w:lang w:val="bg-BG" w:eastAsia="bg-BG"/>
        </w:rPr>
        <w:t xml:space="preserve"> За неуредените в договора случаи се прилагат разпоредбите на българското законодателство.</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b/>
          <w:sz w:val="24"/>
          <w:szCs w:val="24"/>
          <w:lang w:val="bg-BG" w:eastAsia="bg-BG"/>
        </w:rPr>
        <w:t>9.4.</w:t>
      </w:r>
      <w:r w:rsidRPr="00F45631">
        <w:rPr>
          <w:sz w:val="24"/>
          <w:szCs w:val="24"/>
          <w:lang w:val="bg-BG" w:eastAsia="bg-BG"/>
        </w:rPr>
        <w:t xml:space="preserve"> 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такова липсва спора се решава от компетентен съд.</w:t>
      </w:r>
    </w:p>
    <w:p w:rsidR="00406A1B" w:rsidRPr="00F45631" w:rsidRDefault="00406A1B"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 xml:space="preserve">Настоящият договор се изготви в </w:t>
      </w:r>
      <w:r w:rsidR="003F2697" w:rsidRPr="00F45631">
        <w:rPr>
          <w:sz w:val="24"/>
          <w:szCs w:val="24"/>
          <w:lang w:val="bg-BG" w:eastAsia="bg-BG"/>
        </w:rPr>
        <w:t>три</w:t>
      </w:r>
      <w:r w:rsidRPr="00F45631">
        <w:rPr>
          <w:sz w:val="24"/>
          <w:szCs w:val="24"/>
          <w:lang w:val="bg-BG" w:eastAsia="bg-BG"/>
        </w:rPr>
        <w:t xml:space="preserve"> еднообразни и оригинални екземпляра</w:t>
      </w:r>
      <w:r w:rsidR="003F2697" w:rsidRPr="00F45631">
        <w:rPr>
          <w:sz w:val="24"/>
          <w:szCs w:val="24"/>
          <w:lang w:val="bg-BG" w:eastAsia="bg-BG"/>
        </w:rPr>
        <w:t xml:space="preserve"> един за купувача и два за продавача</w:t>
      </w:r>
      <w:r w:rsidRPr="00F45631">
        <w:rPr>
          <w:sz w:val="24"/>
          <w:szCs w:val="24"/>
          <w:lang w:val="bg-BG" w:eastAsia="bg-BG"/>
        </w:rPr>
        <w:t>.</w:t>
      </w:r>
    </w:p>
    <w:p w:rsidR="00406A1B" w:rsidRPr="00F45631" w:rsidRDefault="00406A1B" w:rsidP="00406A1B">
      <w:pPr>
        <w:tabs>
          <w:tab w:val="center" w:pos="4153"/>
          <w:tab w:val="right" w:pos="8306"/>
        </w:tabs>
        <w:ind w:firstLine="426"/>
        <w:jc w:val="both"/>
        <w:outlineLvl w:val="0"/>
        <w:rPr>
          <w:sz w:val="24"/>
          <w:szCs w:val="24"/>
          <w:lang w:val="bg-BG" w:eastAsia="bg-BG"/>
        </w:rPr>
      </w:pPr>
    </w:p>
    <w:p w:rsidR="00F77CB1" w:rsidRDefault="00406A1B" w:rsidP="00406A1B">
      <w:pPr>
        <w:tabs>
          <w:tab w:val="center" w:pos="4153"/>
          <w:tab w:val="right" w:pos="8306"/>
        </w:tabs>
        <w:ind w:firstLine="426"/>
        <w:jc w:val="both"/>
        <w:outlineLvl w:val="0"/>
        <w:rPr>
          <w:sz w:val="24"/>
          <w:szCs w:val="24"/>
          <w:lang w:val="bg-BG" w:eastAsia="bg-BG"/>
        </w:rPr>
      </w:pPr>
      <w:r w:rsidRPr="00F45631">
        <w:rPr>
          <w:sz w:val="24"/>
          <w:szCs w:val="24"/>
          <w:lang w:val="bg-BG" w:eastAsia="bg-BG"/>
        </w:rPr>
        <w:t xml:space="preserve">Неразделна част от договора: </w:t>
      </w:r>
      <w:r w:rsidR="006C4E1F">
        <w:rPr>
          <w:sz w:val="24"/>
          <w:szCs w:val="24"/>
          <w:lang w:val="bg-BG" w:eastAsia="bg-BG"/>
        </w:rPr>
        <w:t>Приложение № 2</w:t>
      </w:r>
      <w:r w:rsidR="00F77CB1">
        <w:rPr>
          <w:sz w:val="24"/>
          <w:szCs w:val="24"/>
          <w:lang w:val="bg-BG" w:eastAsia="bg-BG"/>
        </w:rPr>
        <w:t>.</w:t>
      </w:r>
    </w:p>
    <w:p w:rsidR="00F77CB1" w:rsidRDefault="00F77CB1" w:rsidP="00F77CB1">
      <w:pPr>
        <w:tabs>
          <w:tab w:val="center" w:pos="4153"/>
          <w:tab w:val="right" w:pos="8306"/>
        </w:tabs>
        <w:jc w:val="both"/>
        <w:outlineLvl w:val="0"/>
        <w:rPr>
          <w:sz w:val="24"/>
          <w:szCs w:val="24"/>
          <w:lang w:val="bg-BG" w:eastAsia="bg-BG"/>
        </w:rPr>
      </w:pPr>
    </w:p>
    <w:p w:rsidR="00F77CB1" w:rsidRDefault="00F77CB1" w:rsidP="00F77CB1">
      <w:pPr>
        <w:tabs>
          <w:tab w:val="center" w:pos="4153"/>
          <w:tab w:val="right" w:pos="8306"/>
        </w:tabs>
        <w:jc w:val="both"/>
        <w:outlineLvl w:val="0"/>
        <w:rPr>
          <w:sz w:val="24"/>
          <w:szCs w:val="24"/>
          <w:lang w:val="bg-BG" w:eastAsia="bg-BG"/>
        </w:rPr>
      </w:pPr>
    </w:p>
    <w:p w:rsidR="00F77CB1" w:rsidRDefault="00F77CB1" w:rsidP="00F77CB1">
      <w:pPr>
        <w:tabs>
          <w:tab w:val="center" w:pos="4153"/>
          <w:tab w:val="right" w:pos="8306"/>
        </w:tabs>
        <w:jc w:val="both"/>
        <w:outlineLvl w:val="0"/>
        <w:rPr>
          <w:sz w:val="24"/>
          <w:szCs w:val="24"/>
          <w:lang w:val="bg-BG" w:eastAsia="bg-BG"/>
        </w:rPr>
      </w:pPr>
    </w:p>
    <w:p w:rsidR="00406A1B" w:rsidRPr="00F77CB1" w:rsidRDefault="00406A1B" w:rsidP="00F77CB1">
      <w:pPr>
        <w:tabs>
          <w:tab w:val="center" w:pos="4153"/>
          <w:tab w:val="right" w:pos="8306"/>
        </w:tabs>
        <w:jc w:val="both"/>
        <w:outlineLvl w:val="0"/>
        <w:rPr>
          <w:sz w:val="24"/>
          <w:szCs w:val="24"/>
          <w:lang w:val="bg-BG" w:eastAsia="bg-BG"/>
        </w:rPr>
      </w:pPr>
      <w:r w:rsidRPr="00F45631">
        <w:rPr>
          <w:b/>
          <w:sz w:val="24"/>
          <w:szCs w:val="24"/>
          <w:lang w:val="bg-BG" w:eastAsia="bg-BG"/>
        </w:rPr>
        <w:t xml:space="preserve">ЗА ПРОДАВАЧА:                                     </w:t>
      </w:r>
      <w:r w:rsidR="00A35A6C" w:rsidRPr="00F45631">
        <w:rPr>
          <w:b/>
          <w:sz w:val="24"/>
          <w:szCs w:val="24"/>
          <w:lang w:val="bg-BG" w:eastAsia="bg-BG"/>
        </w:rPr>
        <w:t xml:space="preserve">                     </w:t>
      </w:r>
      <w:r w:rsidRPr="00F45631">
        <w:rPr>
          <w:b/>
          <w:sz w:val="24"/>
          <w:szCs w:val="24"/>
          <w:lang w:val="bg-BG" w:eastAsia="bg-BG"/>
        </w:rPr>
        <w:t>ЗА КУПУВАЧА:</w:t>
      </w:r>
    </w:p>
    <w:p w:rsidR="00130746" w:rsidRDefault="00130746" w:rsidP="00130746">
      <w:pPr>
        <w:pStyle w:val="3"/>
        <w:spacing w:after="0"/>
        <w:rPr>
          <w:sz w:val="24"/>
          <w:szCs w:val="24"/>
          <w:lang w:val="bg-BG"/>
        </w:rPr>
      </w:pPr>
    </w:p>
    <w:p w:rsidR="00130746" w:rsidRPr="00501959" w:rsidRDefault="00130746" w:rsidP="00130746">
      <w:pPr>
        <w:pStyle w:val="1"/>
        <w:spacing w:before="0" w:after="0"/>
        <w:jc w:val="both"/>
        <w:rPr>
          <w:rFonts w:ascii="Times New Roman" w:hAnsi="Times New Roman"/>
          <w:sz w:val="24"/>
          <w:szCs w:val="24"/>
        </w:rPr>
      </w:pPr>
      <w:r>
        <w:rPr>
          <w:rFonts w:ascii="Times New Roman" w:hAnsi="Times New Roman"/>
          <w:sz w:val="24"/>
          <w:szCs w:val="24"/>
        </w:rPr>
        <w:t>БОЖИДАР БОРИСОВ:…………….</w:t>
      </w:r>
      <w:r w:rsidRPr="00501959">
        <w:rPr>
          <w:rFonts w:ascii="Times New Roman" w:hAnsi="Times New Roman"/>
          <w:sz w:val="24"/>
          <w:szCs w:val="24"/>
        </w:rPr>
        <w:t xml:space="preserve">                                       </w:t>
      </w:r>
      <w:r>
        <w:rPr>
          <w:rFonts w:ascii="Times New Roman" w:hAnsi="Times New Roman"/>
          <w:sz w:val="24"/>
          <w:szCs w:val="24"/>
        </w:rPr>
        <w:t xml:space="preserve">                             ………………</w:t>
      </w:r>
    </w:p>
    <w:p w:rsidR="00130746" w:rsidRPr="00C674CF" w:rsidRDefault="00130746" w:rsidP="00130746">
      <w:pPr>
        <w:jc w:val="both"/>
        <w:rPr>
          <w:lang w:val="bg-BG"/>
        </w:rPr>
      </w:pPr>
      <w:proofErr w:type="spellStart"/>
      <w:r w:rsidRPr="00C674CF">
        <w:rPr>
          <w:i/>
          <w:lang w:val="ru-RU"/>
        </w:rPr>
        <w:t>Кмет</w:t>
      </w:r>
      <w:proofErr w:type="spellEnd"/>
      <w:r w:rsidRPr="00C674CF">
        <w:rPr>
          <w:i/>
          <w:lang w:val="ru-RU"/>
        </w:rPr>
        <w:t xml:space="preserve"> на Община</w:t>
      </w:r>
      <w:proofErr w:type="gramStart"/>
      <w:r w:rsidRPr="00C674CF">
        <w:rPr>
          <w:i/>
          <w:lang w:val="ru-RU"/>
        </w:rPr>
        <w:t xml:space="preserve"> Д</w:t>
      </w:r>
      <w:proofErr w:type="gramEnd"/>
      <w:r w:rsidRPr="00C674CF">
        <w:rPr>
          <w:i/>
          <w:lang w:val="ru-RU"/>
        </w:rPr>
        <w:t xml:space="preserve">ве </w:t>
      </w:r>
      <w:proofErr w:type="spellStart"/>
      <w:r w:rsidRPr="00C674CF">
        <w:rPr>
          <w:i/>
          <w:lang w:val="ru-RU"/>
        </w:rPr>
        <w:t>могили</w:t>
      </w:r>
      <w:proofErr w:type="spellEnd"/>
    </w:p>
    <w:p w:rsidR="00130746" w:rsidRDefault="00130746" w:rsidP="00130746">
      <w:pPr>
        <w:jc w:val="both"/>
        <w:rPr>
          <w:b/>
          <w:lang w:val="bg-BG"/>
        </w:rPr>
      </w:pPr>
    </w:p>
    <w:p w:rsidR="00130746" w:rsidRPr="00F77CB1" w:rsidRDefault="00130746" w:rsidP="00130746">
      <w:pPr>
        <w:jc w:val="both"/>
        <w:rPr>
          <w:lang w:val="bg-BG"/>
        </w:rPr>
      </w:pPr>
    </w:p>
    <w:p w:rsidR="00130746" w:rsidRPr="00F77CB1" w:rsidRDefault="00130746" w:rsidP="00130746">
      <w:pPr>
        <w:jc w:val="both"/>
        <w:rPr>
          <w:i/>
          <w:sz w:val="24"/>
          <w:szCs w:val="24"/>
          <w:lang w:val="bg-BG"/>
        </w:rPr>
      </w:pPr>
      <w:r w:rsidRPr="00F77CB1">
        <w:rPr>
          <w:i/>
          <w:sz w:val="24"/>
          <w:szCs w:val="24"/>
          <w:lang w:val="bg-BG"/>
        </w:rPr>
        <w:t>Съгласували:</w:t>
      </w:r>
    </w:p>
    <w:p w:rsidR="00130746" w:rsidRPr="00F77CB1" w:rsidRDefault="00130746" w:rsidP="00130746">
      <w:pPr>
        <w:jc w:val="both"/>
        <w:rPr>
          <w:i/>
          <w:sz w:val="24"/>
          <w:szCs w:val="24"/>
          <w:lang w:val="bg-BG"/>
        </w:rPr>
      </w:pPr>
    </w:p>
    <w:p w:rsidR="00130746" w:rsidRPr="00F77CB1" w:rsidRDefault="00130746" w:rsidP="00130746">
      <w:pPr>
        <w:jc w:val="both"/>
        <w:rPr>
          <w:i/>
          <w:sz w:val="24"/>
          <w:szCs w:val="24"/>
          <w:lang w:val="bg-BG"/>
        </w:rPr>
      </w:pPr>
      <w:r w:rsidRPr="00F77CB1">
        <w:rPr>
          <w:i/>
          <w:sz w:val="24"/>
          <w:szCs w:val="24"/>
          <w:lang w:val="bg-BG"/>
        </w:rPr>
        <w:t xml:space="preserve">Цветанка </w:t>
      </w:r>
      <w:proofErr w:type="spellStart"/>
      <w:r w:rsidRPr="00F77CB1">
        <w:rPr>
          <w:i/>
          <w:sz w:val="24"/>
          <w:szCs w:val="24"/>
          <w:lang w:val="bg-BG"/>
        </w:rPr>
        <w:t>Радушева</w:t>
      </w:r>
      <w:proofErr w:type="spellEnd"/>
      <w:r w:rsidRPr="00F77CB1">
        <w:rPr>
          <w:i/>
          <w:sz w:val="24"/>
          <w:szCs w:val="24"/>
          <w:lang w:val="bg-BG"/>
        </w:rPr>
        <w:t xml:space="preserve"> - гл. счетоводител</w:t>
      </w:r>
    </w:p>
    <w:p w:rsidR="00130746" w:rsidRPr="00F77CB1" w:rsidRDefault="00130746" w:rsidP="00130746">
      <w:pPr>
        <w:jc w:val="both"/>
        <w:rPr>
          <w:i/>
          <w:sz w:val="24"/>
          <w:szCs w:val="24"/>
          <w:lang w:val="bg-BG"/>
        </w:rPr>
      </w:pPr>
    </w:p>
    <w:p w:rsidR="00F77CB1" w:rsidRPr="00F77CB1" w:rsidRDefault="00130746" w:rsidP="00F77CB1">
      <w:pPr>
        <w:rPr>
          <w:i/>
          <w:sz w:val="24"/>
          <w:szCs w:val="24"/>
          <w:lang w:val="bg-BG"/>
        </w:rPr>
      </w:pPr>
      <w:proofErr w:type="spellStart"/>
      <w:r w:rsidRPr="00F77CB1">
        <w:rPr>
          <w:i/>
          <w:sz w:val="24"/>
          <w:szCs w:val="24"/>
          <w:lang w:val="en-US"/>
        </w:rPr>
        <w:t>Галина</w:t>
      </w:r>
      <w:proofErr w:type="spellEnd"/>
      <w:r w:rsidRPr="00F77CB1">
        <w:rPr>
          <w:i/>
          <w:sz w:val="24"/>
          <w:szCs w:val="24"/>
          <w:lang w:val="en-US"/>
        </w:rPr>
        <w:t xml:space="preserve"> </w:t>
      </w:r>
      <w:proofErr w:type="spellStart"/>
      <w:r w:rsidRPr="00F77CB1">
        <w:rPr>
          <w:i/>
          <w:sz w:val="24"/>
          <w:szCs w:val="24"/>
          <w:lang w:val="en-US"/>
        </w:rPr>
        <w:t>Кръстева</w:t>
      </w:r>
      <w:proofErr w:type="spellEnd"/>
      <w:r w:rsidRPr="00F77CB1">
        <w:rPr>
          <w:i/>
          <w:sz w:val="24"/>
          <w:szCs w:val="24"/>
          <w:lang w:val="bg-BG"/>
        </w:rPr>
        <w:t xml:space="preserve"> </w:t>
      </w:r>
      <w:r w:rsidR="00F77CB1" w:rsidRPr="00F77CB1">
        <w:rPr>
          <w:i/>
          <w:sz w:val="24"/>
          <w:szCs w:val="24"/>
          <w:lang w:val="bg-BG"/>
        </w:rPr>
        <w:t>–</w:t>
      </w:r>
      <w:r w:rsidRPr="00F77CB1">
        <w:rPr>
          <w:i/>
          <w:sz w:val="24"/>
          <w:szCs w:val="24"/>
          <w:lang w:val="bg-BG"/>
        </w:rPr>
        <w:t xml:space="preserve"> юрисконсулт</w:t>
      </w:r>
    </w:p>
    <w:p w:rsidR="00F77CB1" w:rsidRPr="00F77CB1" w:rsidRDefault="00F77CB1" w:rsidP="00F77CB1">
      <w:pPr>
        <w:rPr>
          <w:i/>
          <w:sz w:val="24"/>
          <w:szCs w:val="24"/>
          <w:lang w:val="bg-BG"/>
        </w:rPr>
      </w:pPr>
    </w:p>
    <w:p w:rsidR="00A35A6C" w:rsidRDefault="009E47E4" w:rsidP="00F77CB1">
      <w:pPr>
        <w:rPr>
          <w:i/>
          <w:sz w:val="24"/>
          <w:szCs w:val="24"/>
          <w:lang w:val="bg-BG" w:eastAsia="bg-BG"/>
        </w:rPr>
      </w:pPr>
      <w:r w:rsidRPr="00F77CB1">
        <w:rPr>
          <w:i/>
          <w:sz w:val="24"/>
          <w:szCs w:val="24"/>
          <w:lang w:val="bg-BG" w:eastAsia="bg-BG"/>
        </w:rPr>
        <w:t>Изготвил:</w:t>
      </w:r>
    </w:p>
    <w:p w:rsidR="00F77CB1" w:rsidRPr="00F77CB1" w:rsidRDefault="00F77CB1" w:rsidP="00F77CB1">
      <w:pPr>
        <w:rPr>
          <w:i/>
          <w:sz w:val="24"/>
          <w:szCs w:val="24"/>
          <w:lang w:val="bg-BG"/>
        </w:rPr>
      </w:pPr>
    </w:p>
    <w:p w:rsidR="002B1226" w:rsidRPr="00F77CB1" w:rsidRDefault="00F77CB1" w:rsidP="002B1226">
      <w:pPr>
        <w:jc w:val="both"/>
        <w:rPr>
          <w:i/>
          <w:sz w:val="24"/>
          <w:szCs w:val="24"/>
          <w:lang w:val="bg-BG"/>
        </w:rPr>
      </w:pPr>
      <w:proofErr w:type="spellStart"/>
      <w:r w:rsidRPr="00F77CB1">
        <w:rPr>
          <w:i/>
          <w:sz w:val="24"/>
          <w:szCs w:val="24"/>
          <w:lang w:val="bg-BG"/>
        </w:rPr>
        <w:t>Нейхан</w:t>
      </w:r>
      <w:proofErr w:type="spellEnd"/>
      <w:r w:rsidRPr="00F77CB1">
        <w:rPr>
          <w:i/>
          <w:sz w:val="24"/>
          <w:szCs w:val="24"/>
          <w:lang w:val="bg-BG"/>
        </w:rPr>
        <w:t xml:space="preserve"> Назиф – </w:t>
      </w:r>
      <w:proofErr w:type="spellStart"/>
      <w:r w:rsidRPr="00F77CB1">
        <w:rPr>
          <w:i/>
          <w:sz w:val="24"/>
          <w:szCs w:val="24"/>
          <w:lang w:val="bg-BG"/>
        </w:rPr>
        <w:t>нач</w:t>
      </w:r>
      <w:proofErr w:type="spellEnd"/>
      <w:r w:rsidRPr="00F77CB1">
        <w:rPr>
          <w:i/>
          <w:sz w:val="24"/>
          <w:szCs w:val="24"/>
          <w:lang w:val="bg-BG"/>
        </w:rPr>
        <w:t>. Отдел ОСРР</w:t>
      </w:r>
    </w:p>
    <w:p w:rsidR="00C3035F" w:rsidRPr="00F45631" w:rsidRDefault="00C3035F" w:rsidP="002B1226">
      <w:pPr>
        <w:jc w:val="both"/>
        <w:rPr>
          <w:sz w:val="24"/>
          <w:szCs w:val="24"/>
          <w:lang w:val="bg-BG"/>
        </w:rPr>
      </w:pPr>
    </w:p>
    <w:p w:rsidR="002B1226" w:rsidRPr="00F45631" w:rsidRDefault="002B1226" w:rsidP="002B1226">
      <w:pPr>
        <w:jc w:val="both"/>
        <w:rPr>
          <w:sz w:val="24"/>
          <w:szCs w:val="24"/>
          <w:lang w:val="bg-BG"/>
        </w:rPr>
      </w:pPr>
    </w:p>
    <w:p w:rsidR="002B1226" w:rsidRPr="00F45631" w:rsidRDefault="002B1226" w:rsidP="002B1226">
      <w:pPr>
        <w:jc w:val="both"/>
        <w:rPr>
          <w:sz w:val="24"/>
          <w:szCs w:val="24"/>
          <w:lang w:val="bg-BG"/>
        </w:rPr>
      </w:pPr>
    </w:p>
    <w:p w:rsidR="002B1226" w:rsidRPr="00F45631" w:rsidRDefault="002B1226" w:rsidP="002B1226">
      <w:pPr>
        <w:jc w:val="both"/>
        <w:rPr>
          <w:sz w:val="24"/>
          <w:szCs w:val="24"/>
          <w:lang w:val="bg-BG"/>
        </w:rPr>
      </w:pPr>
    </w:p>
    <w:p w:rsidR="00EF718C" w:rsidRPr="00F45631" w:rsidRDefault="00EF718C" w:rsidP="00406A1B">
      <w:pPr>
        <w:suppressAutoHyphens/>
        <w:jc w:val="center"/>
        <w:rPr>
          <w:sz w:val="24"/>
          <w:szCs w:val="24"/>
          <w:lang w:val="bg-BG" w:eastAsia="ar-SA"/>
        </w:rPr>
      </w:pPr>
    </w:p>
    <w:p w:rsidR="00A35A6C" w:rsidRPr="00F45631" w:rsidRDefault="00A35A6C" w:rsidP="00EF718C">
      <w:pPr>
        <w:pStyle w:val="a4"/>
        <w:jc w:val="right"/>
        <w:rPr>
          <w:rFonts w:ascii="Times New Roman" w:hAnsi="Times New Roman" w:cs="Times New Roman"/>
          <w:b/>
          <w:bCs/>
          <w:i/>
          <w:iCs/>
          <w:sz w:val="24"/>
          <w:szCs w:val="24"/>
        </w:rPr>
      </w:pPr>
    </w:p>
    <w:p w:rsidR="00A35A6C" w:rsidRPr="00F45631" w:rsidRDefault="00A35A6C" w:rsidP="00EF718C">
      <w:pPr>
        <w:pStyle w:val="a4"/>
        <w:jc w:val="right"/>
        <w:rPr>
          <w:rFonts w:ascii="Times New Roman" w:hAnsi="Times New Roman" w:cs="Times New Roman"/>
          <w:b/>
          <w:bCs/>
          <w:i/>
          <w:iCs/>
          <w:sz w:val="24"/>
          <w:szCs w:val="24"/>
        </w:rPr>
      </w:pPr>
    </w:p>
    <w:p w:rsidR="00A35A6C" w:rsidRPr="00F45631" w:rsidRDefault="00A35A6C"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8365CB" w:rsidRPr="00F45631" w:rsidRDefault="008365CB" w:rsidP="00EF718C">
      <w:pPr>
        <w:pStyle w:val="a4"/>
        <w:jc w:val="right"/>
        <w:rPr>
          <w:rFonts w:ascii="Times New Roman" w:hAnsi="Times New Roman" w:cs="Times New Roman"/>
          <w:b/>
          <w:bCs/>
          <w:i/>
          <w:iCs/>
          <w:sz w:val="24"/>
          <w:szCs w:val="24"/>
        </w:rPr>
      </w:pPr>
    </w:p>
    <w:p w:rsidR="002B1226" w:rsidRPr="006C4E1F" w:rsidRDefault="00A35A6C" w:rsidP="008365CB">
      <w:pPr>
        <w:pStyle w:val="a4"/>
        <w:ind w:left="4956" w:firstLine="708"/>
        <w:rPr>
          <w:rFonts w:ascii="Times New Roman" w:hAnsi="Times New Roman" w:cs="Times New Roman"/>
          <w:b/>
          <w:bCs/>
          <w:iCs/>
          <w:sz w:val="24"/>
          <w:szCs w:val="24"/>
        </w:rPr>
      </w:pPr>
      <w:r w:rsidRPr="006C4E1F">
        <w:rPr>
          <w:rFonts w:ascii="Times New Roman" w:hAnsi="Times New Roman" w:cs="Times New Roman"/>
          <w:b/>
          <w:bCs/>
          <w:iCs/>
          <w:sz w:val="24"/>
          <w:szCs w:val="24"/>
        </w:rPr>
        <w:lastRenderedPageBreak/>
        <w:t>Приложение №</w:t>
      </w:r>
      <w:r w:rsidR="00C33E94">
        <w:rPr>
          <w:rFonts w:ascii="Times New Roman" w:hAnsi="Times New Roman" w:cs="Times New Roman"/>
          <w:b/>
          <w:bCs/>
          <w:iCs/>
          <w:sz w:val="24"/>
          <w:szCs w:val="24"/>
        </w:rPr>
        <w:t xml:space="preserve"> </w:t>
      </w:r>
      <w:r w:rsidR="006C4E1F" w:rsidRPr="006C4E1F">
        <w:rPr>
          <w:rFonts w:ascii="Times New Roman" w:hAnsi="Times New Roman" w:cs="Times New Roman"/>
          <w:b/>
          <w:bCs/>
          <w:iCs/>
          <w:sz w:val="24"/>
          <w:szCs w:val="24"/>
        </w:rPr>
        <w:t>2</w:t>
      </w:r>
    </w:p>
    <w:p w:rsidR="00A35A6C" w:rsidRPr="006C4E1F" w:rsidRDefault="00A35A6C" w:rsidP="008365CB">
      <w:pPr>
        <w:pStyle w:val="a4"/>
        <w:ind w:left="4956" w:firstLine="708"/>
        <w:rPr>
          <w:rFonts w:ascii="Times New Roman" w:hAnsi="Times New Roman" w:cs="Times New Roman"/>
          <w:b/>
          <w:bCs/>
          <w:iCs/>
          <w:sz w:val="24"/>
          <w:szCs w:val="24"/>
        </w:rPr>
      </w:pPr>
      <w:r w:rsidRPr="006C4E1F">
        <w:rPr>
          <w:rFonts w:ascii="Times New Roman" w:hAnsi="Times New Roman" w:cs="Times New Roman"/>
          <w:b/>
          <w:bCs/>
          <w:iCs/>
          <w:sz w:val="24"/>
          <w:szCs w:val="24"/>
        </w:rPr>
        <w:t xml:space="preserve">към Договор за продажба на </w:t>
      </w:r>
    </w:p>
    <w:p w:rsidR="00A35A6C" w:rsidRPr="006C4E1F" w:rsidRDefault="00A35A6C" w:rsidP="008365CB">
      <w:pPr>
        <w:pStyle w:val="a4"/>
        <w:ind w:left="4956" w:firstLine="708"/>
        <w:rPr>
          <w:rFonts w:ascii="Times New Roman" w:hAnsi="Times New Roman" w:cs="Times New Roman"/>
          <w:b/>
          <w:bCs/>
          <w:iCs/>
          <w:sz w:val="24"/>
          <w:szCs w:val="24"/>
        </w:rPr>
      </w:pPr>
      <w:r w:rsidRPr="006C4E1F">
        <w:rPr>
          <w:rFonts w:ascii="Times New Roman" w:hAnsi="Times New Roman" w:cs="Times New Roman"/>
          <w:b/>
          <w:bCs/>
          <w:iCs/>
          <w:sz w:val="24"/>
          <w:szCs w:val="24"/>
        </w:rPr>
        <w:t>стояща дървесина на корен</w:t>
      </w:r>
    </w:p>
    <w:p w:rsidR="002B1226" w:rsidRPr="006C4E1F" w:rsidRDefault="002B1226" w:rsidP="002B1226">
      <w:pPr>
        <w:pStyle w:val="a4"/>
        <w:jc w:val="center"/>
        <w:rPr>
          <w:rFonts w:ascii="Times New Roman" w:hAnsi="Times New Roman" w:cs="Times New Roman"/>
          <w:b/>
          <w:bCs/>
          <w:sz w:val="24"/>
          <w:szCs w:val="24"/>
        </w:rPr>
      </w:pPr>
    </w:p>
    <w:p w:rsidR="002B1226" w:rsidRPr="006C4E1F" w:rsidRDefault="002B1226" w:rsidP="002B1226">
      <w:pPr>
        <w:pStyle w:val="a4"/>
        <w:jc w:val="center"/>
        <w:rPr>
          <w:rFonts w:ascii="Times New Roman" w:hAnsi="Times New Roman" w:cs="Times New Roman"/>
          <w:b/>
          <w:bCs/>
          <w:sz w:val="24"/>
          <w:szCs w:val="24"/>
        </w:rPr>
      </w:pPr>
    </w:p>
    <w:p w:rsidR="008365CB" w:rsidRPr="006C4E1F" w:rsidRDefault="008365CB" w:rsidP="002B1226">
      <w:pPr>
        <w:pStyle w:val="a4"/>
        <w:jc w:val="center"/>
        <w:rPr>
          <w:rFonts w:ascii="Times New Roman" w:hAnsi="Times New Roman" w:cs="Times New Roman"/>
          <w:b/>
          <w:bCs/>
          <w:sz w:val="24"/>
          <w:szCs w:val="24"/>
        </w:rPr>
      </w:pPr>
    </w:p>
    <w:p w:rsidR="008365CB" w:rsidRPr="006C4E1F" w:rsidRDefault="008365CB" w:rsidP="002B1226">
      <w:pPr>
        <w:pStyle w:val="a4"/>
        <w:jc w:val="center"/>
        <w:rPr>
          <w:rFonts w:ascii="Times New Roman" w:hAnsi="Times New Roman" w:cs="Times New Roman"/>
          <w:b/>
          <w:bCs/>
          <w:sz w:val="24"/>
          <w:szCs w:val="24"/>
        </w:rPr>
      </w:pPr>
    </w:p>
    <w:p w:rsidR="008365CB" w:rsidRPr="006C4E1F" w:rsidRDefault="008365CB" w:rsidP="002B1226">
      <w:pPr>
        <w:pStyle w:val="a4"/>
        <w:jc w:val="center"/>
        <w:rPr>
          <w:rFonts w:ascii="Times New Roman" w:hAnsi="Times New Roman" w:cs="Times New Roman"/>
          <w:b/>
          <w:bCs/>
          <w:sz w:val="24"/>
          <w:szCs w:val="24"/>
        </w:rPr>
      </w:pPr>
    </w:p>
    <w:p w:rsidR="002B1226" w:rsidRPr="006C4E1F" w:rsidRDefault="002B1226" w:rsidP="002B1226">
      <w:pPr>
        <w:pStyle w:val="a4"/>
        <w:jc w:val="center"/>
        <w:rPr>
          <w:rFonts w:ascii="Times New Roman" w:hAnsi="Times New Roman" w:cs="Times New Roman"/>
          <w:b/>
          <w:bCs/>
          <w:sz w:val="24"/>
          <w:szCs w:val="24"/>
        </w:rPr>
      </w:pPr>
      <w:r w:rsidRPr="006C4E1F">
        <w:rPr>
          <w:rFonts w:ascii="Times New Roman" w:hAnsi="Times New Roman" w:cs="Times New Roman"/>
          <w:b/>
          <w:bCs/>
          <w:sz w:val="24"/>
          <w:szCs w:val="24"/>
        </w:rPr>
        <w:t>ДЕКЛАРАЦИЯ</w:t>
      </w:r>
    </w:p>
    <w:p w:rsidR="002B1226" w:rsidRPr="006C4E1F" w:rsidRDefault="002B1226" w:rsidP="002B1226">
      <w:pPr>
        <w:pStyle w:val="a4"/>
        <w:jc w:val="center"/>
        <w:rPr>
          <w:rFonts w:ascii="Times New Roman" w:hAnsi="Times New Roman" w:cs="Times New Roman"/>
          <w:sz w:val="24"/>
          <w:szCs w:val="24"/>
        </w:rPr>
      </w:pPr>
    </w:p>
    <w:p w:rsidR="002B1226" w:rsidRPr="006C4E1F" w:rsidRDefault="002B1226" w:rsidP="002B1226">
      <w:pPr>
        <w:pStyle w:val="a4"/>
        <w:jc w:val="center"/>
        <w:rPr>
          <w:rFonts w:ascii="Times New Roman" w:hAnsi="Times New Roman" w:cs="Times New Roman"/>
          <w:sz w:val="24"/>
          <w:szCs w:val="24"/>
        </w:rPr>
      </w:pPr>
      <w:r w:rsidRPr="006C4E1F">
        <w:rPr>
          <w:rFonts w:ascii="Times New Roman" w:hAnsi="Times New Roman" w:cs="Times New Roman"/>
          <w:sz w:val="24"/>
          <w:szCs w:val="24"/>
        </w:rPr>
        <w:t>По чл. 52, ал. 6 от</w:t>
      </w:r>
      <w:r w:rsidRPr="006C4E1F">
        <w:rPr>
          <w:rFonts w:ascii="Times New Roman" w:hAnsi="Times New Roman" w:cs="Times New Roman"/>
          <w:b/>
          <w:bCs/>
          <w:sz w:val="24"/>
          <w:szCs w:val="24"/>
        </w:rPr>
        <w:t xml:space="preserve"> </w:t>
      </w:r>
      <w:r w:rsidRPr="006C4E1F">
        <w:rPr>
          <w:rFonts w:ascii="Times New Roman" w:hAnsi="Times New Roman" w:cs="Times New Roman"/>
          <w:sz w:val="24"/>
          <w:szCs w:val="24"/>
        </w:rPr>
        <w:t>Наредбата за условията и реда за възлагане изпълнението на дейности в горските територии - държавна и общинска собственост и за ползването на</w:t>
      </w:r>
    </w:p>
    <w:p w:rsidR="002B1226" w:rsidRPr="006C4E1F" w:rsidRDefault="002B1226" w:rsidP="002B1226">
      <w:pPr>
        <w:pStyle w:val="a4"/>
        <w:jc w:val="center"/>
        <w:rPr>
          <w:rFonts w:ascii="Times New Roman" w:hAnsi="Times New Roman" w:cs="Times New Roman"/>
          <w:b/>
          <w:bCs/>
          <w:sz w:val="24"/>
          <w:szCs w:val="24"/>
        </w:rPr>
      </w:pPr>
      <w:r w:rsidRPr="006C4E1F">
        <w:rPr>
          <w:rFonts w:ascii="Times New Roman" w:hAnsi="Times New Roman" w:cs="Times New Roman"/>
          <w:sz w:val="24"/>
          <w:szCs w:val="24"/>
        </w:rPr>
        <w:t xml:space="preserve"> дървесина и недървесни горски продукти</w:t>
      </w:r>
    </w:p>
    <w:p w:rsidR="002B1226" w:rsidRPr="006C4E1F" w:rsidRDefault="002B1226" w:rsidP="002B1226">
      <w:pPr>
        <w:pStyle w:val="a4"/>
        <w:rPr>
          <w:rFonts w:ascii="Times New Roman" w:hAnsi="Times New Roman" w:cs="Times New Roman"/>
          <w:sz w:val="24"/>
          <w:szCs w:val="24"/>
        </w:rPr>
      </w:pPr>
    </w:p>
    <w:p w:rsidR="002B1226" w:rsidRPr="006C4E1F" w:rsidRDefault="002B1226" w:rsidP="002B1226">
      <w:pPr>
        <w:pStyle w:val="a4"/>
        <w:rPr>
          <w:rFonts w:ascii="Times New Roman" w:hAnsi="Times New Roman" w:cs="Times New Roman"/>
          <w:sz w:val="24"/>
          <w:szCs w:val="24"/>
        </w:rPr>
      </w:pPr>
    </w:p>
    <w:p w:rsidR="0061614C" w:rsidRPr="006C4E1F" w:rsidRDefault="002B1226" w:rsidP="002B1226">
      <w:pPr>
        <w:autoSpaceDE w:val="0"/>
        <w:autoSpaceDN w:val="0"/>
        <w:adjustRightInd w:val="0"/>
        <w:jc w:val="center"/>
        <w:rPr>
          <w:sz w:val="24"/>
          <w:szCs w:val="24"/>
          <w:lang w:val="bg-BG"/>
        </w:rPr>
      </w:pPr>
      <w:r w:rsidRPr="006C4E1F">
        <w:rPr>
          <w:sz w:val="24"/>
          <w:szCs w:val="24"/>
          <w:lang w:val="bg-BG"/>
        </w:rPr>
        <w:t xml:space="preserve">Долуподписаният/ ата </w:t>
      </w:r>
    </w:p>
    <w:p w:rsidR="0061614C" w:rsidRPr="006C4E1F" w:rsidRDefault="0061614C" w:rsidP="002B1226">
      <w:pPr>
        <w:autoSpaceDE w:val="0"/>
        <w:autoSpaceDN w:val="0"/>
        <w:adjustRightInd w:val="0"/>
        <w:jc w:val="center"/>
        <w:rPr>
          <w:sz w:val="24"/>
          <w:szCs w:val="24"/>
          <w:lang w:val="bg-BG"/>
        </w:rPr>
      </w:pPr>
    </w:p>
    <w:p w:rsidR="002B1226" w:rsidRPr="006C4E1F" w:rsidRDefault="002B1226" w:rsidP="002B1226">
      <w:pPr>
        <w:autoSpaceDE w:val="0"/>
        <w:autoSpaceDN w:val="0"/>
        <w:adjustRightInd w:val="0"/>
        <w:jc w:val="center"/>
        <w:rPr>
          <w:sz w:val="24"/>
          <w:szCs w:val="24"/>
          <w:vertAlign w:val="superscript"/>
          <w:lang w:val="bg-BG"/>
        </w:rPr>
      </w:pPr>
      <w:r w:rsidRPr="006C4E1F">
        <w:rPr>
          <w:sz w:val="24"/>
          <w:szCs w:val="24"/>
          <w:lang w:val="bg-BG"/>
        </w:rPr>
        <w:t>.....................................................................................................................</w:t>
      </w:r>
      <w:r w:rsidRPr="006C4E1F">
        <w:rPr>
          <w:i/>
          <w:iCs/>
          <w:sz w:val="24"/>
          <w:szCs w:val="24"/>
          <w:vertAlign w:val="superscript"/>
          <w:lang w:val="bg-BG"/>
        </w:rPr>
        <w:t xml:space="preserve">                                                                                                                 (име на ФЛ, ЮЛ и ЕТ)</w:t>
      </w:r>
    </w:p>
    <w:p w:rsidR="002B1226" w:rsidRPr="006C4E1F" w:rsidRDefault="002B1226" w:rsidP="002B1226">
      <w:pPr>
        <w:autoSpaceDE w:val="0"/>
        <w:autoSpaceDN w:val="0"/>
        <w:adjustRightInd w:val="0"/>
        <w:rPr>
          <w:sz w:val="24"/>
          <w:szCs w:val="24"/>
          <w:lang w:val="bg-BG"/>
        </w:rPr>
      </w:pPr>
      <w:r w:rsidRPr="006C4E1F">
        <w:rPr>
          <w:sz w:val="24"/>
          <w:szCs w:val="24"/>
          <w:lang w:val="bg-BG"/>
        </w:rPr>
        <w:t>адрес на управление:...........................................................,</w:t>
      </w:r>
      <w:r w:rsidR="00A56755" w:rsidRPr="006C4E1F">
        <w:rPr>
          <w:sz w:val="24"/>
          <w:szCs w:val="24"/>
          <w:lang w:val="bg-BG"/>
        </w:rPr>
        <w:t xml:space="preserve"> ЕИК: .</w:t>
      </w:r>
      <w:r w:rsidRPr="006C4E1F">
        <w:rPr>
          <w:sz w:val="24"/>
          <w:szCs w:val="24"/>
          <w:lang w:val="bg-BG"/>
        </w:rPr>
        <w:t>..........................................</w:t>
      </w:r>
    </w:p>
    <w:p w:rsidR="002B1226" w:rsidRPr="006C4E1F" w:rsidRDefault="002B1226" w:rsidP="002B1226">
      <w:pPr>
        <w:autoSpaceDE w:val="0"/>
        <w:autoSpaceDN w:val="0"/>
        <w:adjustRightInd w:val="0"/>
        <w:rPr>
          <w:sz w:val="24"/>
          <w:szCs w:val="24"/>
          <w:lang w:val="bg-BG"/>
        </w:rPr>
      </w:pPr>
    </w:p>
    <w:p w:rsidR="00A56755" w:rsidRPr="006C4E1F" w:rsidRDefault="002B1226" w:rsidP="00A56755">
      <w:pPr>
        <w:autoSpaceDE w:val="0"/>
        <w:autoSpaceDN w:val="0"/>
        <w:adjustRightInd w:val="0"/>
        <w:jc w:val="both"/>
        <w:rPr>
          <w:i/>
          <w:iCs/>
          <w:sz w:val="24"/>
          <w:szCs w:val="24"/>
          <w:lang w:val="bg-BG"/>
        </w:rPr>
      </w:pPr>
      <w:r w:rsidRPr="006C4E1F">
        <w:rPr>
          <w:sz w:val="24"/>
          <w:szCs w:val="24"/>
          <w:lang w:val="bg-BG"/>
        </w:rPr>
        <w:t>представлявано от: ............................................................................................, в качеството</w:t>
      </w:r>
      <w:r w:rsidRPr="006C4E1F">
        <w:rPr>
          <w:i/>
          <w:iCs/>
          <w:sz w:val="24"/>
          <w:szCs w:val="24"/>
          <w:lang w:val="bg-BG"/>
        </w:rPr>
        <w:t xml:space="preserve">                                                                                      </w:t>
      </w:r>
      <w:r w:rsidR="00A56755" w:rsidRPr="006C4E1F">
        <w:rPr>
          <w:i/>
          <w:iCs/>
          <w:sz w:val="24"/>
          <w:szCs w:val="24"/>
          <w:lang w:val="bg-BG"/>
        </w:rPr>
        <w:t xml:space="preserve">                              </w:t>
      </w:r>
    </w:p>
    <w:p w:rsidR="002B1226" w:rsidRPr="006C4E1F" w:rsidRDefault="00A56755" w:rsidP="00A56755">
      <w:pPr>
        <w:autoSpaceDE w:val="0"/>
        <w:autoSpaceDN w:val="0"/>
        <w:adjustRightInd w:val="0"/>
        <w:jc w:val="both"/>
        <w:rPr>
          <w:i/>
          <w:iCs/>
          <w:sz w:val="24"/>
          <w:szCs w:val="24"/>
          <w:lang w:val="bg-BG"/>
        </w:rPr>
      </w:pPr>
      <w:r w:rsidRPr="006C4E1F">
        <w:rPr>
          <w:i/>
          <w:iCs/>
          <w:sz w:val="24"/>
          <w:szCs w:val="24"/>
          <w:lang w:val="bg-BG"/>
        </w:rPr>
        <w:t xml:space="preserve">                                                </w:t>
      </w:r>
      <w:r w:rsidR="002B1226" w:rsidRPr="006C4E1F">
        <w:rPr>
          <w:i/>
          <w:iCs/>
          <w:sz w:val="24"/>
          <w:szCs w:val="24"/>
          <w:lang w:val="bg-BG"/>
        </w:rPr>
        <w:t>(трите имена)</w:t>
      </w:r>
    </w:p>
    <w:p w:rsidR="002B1226" w:rsidRPr="006C4E1F" w:rsidRDefault="00A56755" w:rsidP="002B1226">
      <w:pPr>
        <w:jc w:val="both"/>
        <w:rPr>
          <w:sz w:val="24"/>
          <w:szCs w:val="24"/>
          <w:lang w:val="bg-BG"/>
        </w:rPr>
      </w:pPr>
      <w:r w:rsidRPr="006C4E1F">
        <w:rPr>
          <w:sz w:val="24"/>
          <w:szCs w:val="24"/>
          <w:lang w:val="bg-BG"/>
        </w:rPr>
        <w:t xml:space="preserve">му на </w:t>
      </w:r>
      <w:r w:rsidR="002B1226" w:rsidRPr="006C4E1F">
        <w:rPr>
          <w:sz w:val="24"/>
          <w:szCs w:val="24"/>
          <w:lang w:val="bg-BG"/>
        </w:rPr>
        <w:t>.....................................</w:t>
      </w:r>
      <w:r w:rsidRPr="006C4E1F">
        <w:rPr>
          <w:sz w:val="24"/>
          <w:szCs w:val="24"/>
          <w:lang w:val="bg-BG"/>
        </w:rPr>
        <w:t>......................................................................................................</w:t>
      </w:r>
    </w:p>
    <w:p w:rsidR="002B1226" w:rsidRPr="006C4E1F" w:rsidRDefault="002B1226" w:rsidP="002B1226">
      <w:pPr>
        <w:pStyle w:val="a4"/>
        <w:rPr>
          <w:rFonts w:ascii="Times New Roman" w:hAnsi="Times New Roman" w:cs="Times New Roman"/>
          <w:sz w:val="24"/>
          <w:szCs w:val="24"/>
        </w:rPr>
      </w:pPr>
    </w:p>
    <w:p w:rsidR="00A56755" w:rsidRPr="006C4E1F" w:rsidRDefault="00A56755" w:rsidP="002B1226">
      <w:pPr>
        <w:pStyle w:val="a4"/>
        <w:jc w:val="center"/>
        <w:rPr>
          <w:rFonts w:ascii="Times New Roman" w:hAnsi="Times New Roman" w:cs="Times New Roman"/>
          <w:b/>
          <w:bCs/>
          <w:sz w:val="24"/>
          <w:szCs w:val="24"/>
        </w:rPr>
      </w:pPr>
    </w:p>
    <w:p w:rsidR="002B1226" w:rsidRPr="006C4E1F" w:rsidRDefault="002B1226" w:rsidP="002B1226">
      <w:pPr>
        <w:pStyle w:val="a4"/>
        <w:jc w:val="center"/>
        <w:rPr>
          <w:rFonts w:ascii="Times New Roman" w:hAnsi="Times New Roman" w:cs="Times New Roman"/>
          <w:b/>
          <w:bCs/>
          <w:sz w:val="24"/>
          <w:szCs w:val="24"/>
        </w:rPr>
      </w:pPr>
      <w:r w:rsidRPr="006C4E1F">
        <w:rPr>
          <w:rFonts w:ascii="Times New Roman" w:hAnsi="Times New Roman" w:cs="Times New Roman"/>
          <w:b/>
          <w:bCs/>
          <w:sz w:val="24"/>
          <w:szCs w:val="24"/>
        </w:rPr>
        <w:t>Д Е К Л А Р И Р А М, Ч Е:</w:t>
      </w:r>
    </w:p>
    <w:p w:rsidR="002B1226" w:rsidRPr="006C4E1F" w:rsidRDefault="002B1226" w:rsidP="002B1226">
      <w:pPr>
        <w:pStyle w:val="a4"/>
        <w:rPr>
          <w:rFonts w:ascii="Times New Roman" w:hAnsi="Times New Roman" w:cs="Times New Roman"/>
          <w:b/>
          <w:bCs/>
          <w:sz w:val="24"/>
          <w:szCs w:val="24"/>
        </w:rPr>
      </w:pPr>
    </w:p>
    <w:p w:rsidR="002B1226" w:rsidRPr="006C4E1F" w:rsidRDefault="002B1226" w:rsidP="002B1226">
      <w:pPr>
        <w:pStyle w:val="a4"/>
        <w:rPr>
          <w:rFonts w:ascii="Times New Roman" w:hAnsi="Times New Roman" w:cs="Times New Roman"/>
          <w:b/>
          <w:bCs/>
          <w:sz w:val="24"/>
          <w:szCs w:val="24"/>
        </w:rPr>
      </w:pPr>
    </w:p>
    <w:p w:rsidR="007927DC" w:rsidRPr="006C4E1F" w:rsidRDefault="002B1226" w:rsidP="00A35528">
      <w:pPr>
        <w:pStyle w:val="a3"/>
        <w:numPr>
          <w:ilvl w:val="0"/>
          <w:numId w:val="5"/>
        </w:numPr>
        <w:tabs>
          <w:tab w:val="left" w:pos="993"/>
        </w:tabs>
        <w:ind w:left="0" w:right="119" w:firstLine="709"/>
        <w:jc w:val="both"/>
        <w:rPr>
          <w:rFonts w:ascii="Times New Roman" w:hAnsi="Times New Roman" w:cs="Times New Roman"/>
          <w:sz w:val="24"/>
          <w:szCs w:val="24"/>
          <w:lang w:eastAsia="en-US"/>
        </w:rPr>
      </w:pPr>
      <w:r w:rsidRPr="006C4E1F">
        <w:rPr>
          <w:rFonts w:ascii="Times New Roman" w:hAnsi="Times New Roman" w:cs="Times New Roman"/>
          <w:sz w:val="24"/>
          <w:szCs w:val="24"/>
        </w:rPr>
        <w:t xml:space="preserve">В качеството си на купувач </w:t>
      </w:r>
      <w:r w:rsidR="00A35528" w:rsidRPr="006C4E1F">
        <w:rPr>
          <w:rFonts w:ascii="Times New Roman" w:hAnsi="Times New Roman" w:cs="Times New Roman"/>
          <w:sz w:val="24"/>
          <w:szCs w:val="24"/>
        </w:rPr>
        <w:t>на стояща дървесина на корен от</w:t>
      </w:r>
      <w:r w:rsidR="007927DC" w:rsidRPr="006C4E1F">
        <w:rPr>
          <w:rFonts w:ascii="Times New Roman" w:hAnsi="Times New Roman" w:cs="Times New Roman"/>
          <w:sz w:val="24"/>
          <w:szCs w:val="24"/>
        </w:rPr>
        <w:t xml:space="preserve"> </w:t>
      </w:r>
      <w:r w:rsidR="00A35528" w:rsidRPr="006C4E1F">
        <w:rPr>
          <w:rFonts w:ascii="Times New Roman" w:hAnsi="Times New Roman" w:cs="Times New Roman"/>
          <w:sz w:val="24"/>
          <w:szCs w:val="24"/>
        </w:rPr>
        <w:t>землище</w:t>
      </w:r>
      <w:r w:rsidR="006C4E1F" w:rsidRPr="006C4E1F">
        <w:rPr>
          <w:rFonts w:ascii="Times New Roman" w:hAnsi="Times New Roman" w:cs="Times New Roman"/>
          <w:sz w:val="24"/>
          <w:szCs w:val="24"/>
        </w:rPr>
        <w:t>то</w:t>
      </w:r>
      <w:r w:rsidR="00A35528" w:rsidRPr="006C4E1F">
        <w:rPr>
          <w:rFonts w:ascii="Times New Roman" w:hAnsi="Times New Roman" w:cs="Times New Roman"/>
          <w:sz w:val="24"/>
          <w:szCs w:val="24"/>
        </w:rPr>
        <w:t xml:space="preserve"> </w:t>
      </w:r>
      <w:r w:rsidR="006C4E1F" w:rsidRPr="006C4E1F">
        <w:rPr>
          <w:rFonts w:ascii="Times New Roman" w:hAnsi="Times New Roman" w:cs="Times New Roman"/>
          <w:sz w:val="24"/>
          <w:szCs w:val="24"/>
        </w:rPr>
        <w:t xml:space="preserve">на Община Две могили от отдели и подотдели </w:t>
      </w:r>
      <w:r w:rsidR="006C4E1F" w:rsidRPr="006C4E1F">
        <w:rPr>
          <w:rFonts w:ascii="Times New Roman" w:hAnsi="Times New Roman" w:cs="Times New Roman"/>
          <w:b/>
          <w:bCs/>
          <w:sz w:val="24"/>
          <w:szCs w:val="24"/>
          <w:lang w:val="en-US"/>
        </w:rPr>
        <w:t>92</w:t>
      </w:r>
      <w:r w:rsidR="006C4E1F" w:rsidRPr="006C4E1F">
        <w:rPr>
          <w:rFonts w:ascii="Times New Roman" w:hAnsi="Times New Roman" w:cs="Times New Roman"/>
          <w:b/>
          <w:bCs/>
          <w:sz w:val="24"/>
          <w:szCs w:val="24"/>
        </w:rPr>
        <w:t xml:space="preserve"> – т, 92 – ш1, 100 – г, 216 - о1, 216 – п1 и 240 н</w:t>
      </w:r>
      <w:r w:rsidR="006C4E1F" w:rsidRPr="006C4E1F">
        <w:rPr>
          <w:rFonts w:ascii="Times New Roman" w:hAnsi="Times New Roman" w:cs="Times New Roman"/>
          <w:sz w:val="24"/>
          <w:szCs w:val="24"/>
        </w:rPr>
        <w:t xml:space="preserve"> </w:t>
      </w:r>
      <w:r w:rsidRPr="006C4E1F">
        <w:rPr>
          <w:rFonts w:ascii="Times New Roman" w:hAnsi="Times New Roman" w:cs="Times New Roman"/>
          <w:sz w:val="24"/>
          <w:szCs w:val="24"/>
        </w:rPr>
        <w:t>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r w:rsidR="007927DC" w:rsidRPr="006C4E1F">
        <w:rPr>
          <w:rFonts w:ascii="Times New Roman" w:hAnsi="Times New Roman" w:cs="Times New Roman"/>
          <w:sz w:val="24"/>
          <w:szCs w:val="24"/>
          <w:lang w:val="en-US"/>
        </w:rPr>
        <w:t>.</w:t>
      </w:r>
    </w:p>
    <w:p w:rsidR="002B1226" w:rsidRPr="006C4E1F" w:rsidRDefault="002B1226" w:rsidP="007927DC">
      <w:pPr>
        <w:pStyle w:val="a4"/>
        <w:numPr>
          <w:ilvl w:val="0"/>
          <w:numId w:val="5"/>
        </w:numPr>
        <w:tabs>
          <w:tab w:val="left" w:pos="993"/>
        </w:tabs>
        <w:ind w:left="0" w:firstLine="709"/>
        <w:jc w:val="both"/>
        <w:rPr>
          <w:rFonts w:ascii="Times New Roman" w:hAnsi="Times New Roman" w:cs="Times New Roman"/>
          <w:sz w:val="24"/>
          <w:szCs w:val="24"/>
        </w:rPr>
      </w:pPr>
      <w:r w:rsidRPr="006C4E1F">
        <w:rPr>
          <w:rFonts w:ascii="Times New Roman" w:hAnsi="Times New Roman" w:cs="Times New Roman"/>
          <w:sz w:val="24"/>
          <w:szCs w:val="24"/>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2B1226" w:rsidRPr="006C4E1F" w:rsidRDefault="002B1226" w:rsidP="007927DC">
      <w:pPr>
        <w:pStyle w:val="a4"/>
        <w:tabs>
          <w:tab w:val="left" w:pos="993"/>
        </w:tabs>
        <w:ind w:firstLine="709"/>
        <w:jc w:val="both"/>
        <w:rPr>
          <w:rFonts w:ascii="Times New Roman" w:hAnsi="Times New Roman" w:cs="Times New Roman"/>
          <w:sz w:val="24"/>
          <w:szCs w:val="24"/>
        </w:rPr>
      </w:pPr>
    </w:p>
    <w:p w:rsidR="002B1226" w:rsidRPr="006C4E1F" w:rsidRDefault="002B1226" w:rsidP="007927DC">
      <w:pPr>
        <w:pStyle w:val="a4"/>
        <w:ind w:firstLine="709"/>
        <w:rPr>
          <w:rFonts w:ascii="Times New Roman" w:hAnsi="Times New Roman" w:cs="Times New Roman"/>
          <w:sz w:val="24"/>
          <w:szCs w:val="24"/>
        </w:rPr>
      </w:pPr>
      <w:r w:rsidRPr="006C4E1F">
        <w:rPr>
          <w:rFonts w:ascii="Times New Roman" w:hAnsi="Times New Roman" w:cs="Times New Roman"/>
          <w:sz w:val="24"/>
          <w:szCs w:val="24"/>
        </w:rPr>
        <w:t>Известно ми е, че за неверни данни нося наказател</w:t>
      </w:r>
      <w:r w:rsidR="006C4E1F">
        <w:rPr>
          <w:rFonts w:ascii="Times New Roman" w:hAnsi="Times New Roman" w:cs="Times New Roman"/>
          <w:sz w:val="24"/>
          <w:szCs w:val="24"/>
        </w:rPr>
        <w:t>на отговорност по чл.313 от НК.</w:t>
      </w:r>
    </w:p>
    <w:p w:rsidR="002B1226" w:rsidRPr="006C4E1F" w:rsidRDefault="002B1226" w:rsidP="007927DC">
      <w:pPr>
        <w:ind w:firstLine="709"/>
        <w:jc w:val="both"/>
        <w:rPr>
          <w:sz w:val="24"/>
          <w:szCs w:val="24"/>
          <w:lang w:val="bg-BG"/>
        </w:rPr>
      </w:pPr>
    </w:p>
    <w:p w:rsidR="008365CB" w:rsidRPr="006C4E1F" w:rsidRDefault="008365CB" w:rsidP="007927DC">
      <w:pPr>
        <w:ind w:firstLine="709"/>
        <w:jc w:val="both"/>
        <w:rPr>
          <w:sz w:val="24"/>
          <w:szCs w:val="24"/>
          <w:lang w:val="bg-BG"/>
        </w:rPr>
      </w:pPr>
    </w:p>
    <w:p w:rsidR="008365CB" w:rsidRPr="006C4E1F" w:rsidRDefault="008365CB" w:rsidP="007927DC">
      <w:pPr>
        <w:ind w:firstLine="709"/>
        <w:jc w:val="both"/>
        <w:rPr>
          <w:sz w:val="24"/>
          <w:szCs w:val="24"/>
          <w:lang w:val="bg-BG"/>
        </w:rPr>
      </w:pPr>
    </w:p>
    <w:p w:rsidR="002B1226" w:rsidRPr="006C4E1F" w:rsidRDefault="002B1226" w:rsidP="007927DC">
      <w:pPr>
        <w:ind w:firstLine="709"/>
        <w:jc w:val="both"/>
        <w:rPr>
          <w:sz w:val="24"/>
          <w:szCs w:val="24"/>
          <w:lang w:val="bg-BG"/>
        </w:rPr>
      </w:pPr>
    </w:p>
    <w:p w:rsidR="00A56755" w:rsidRPr="006C4E1F" w:rsidRDefault="002B1226" w:rsidP="007927DC">
      <w:pPr>
        <w:ind w:firstLine="709"/>
        <w:jc w:val="both"/>
        <w:rPr>
          <w:sz w:val="24"/>
          <w:szCs w:val="24"/>
          <w:lang w:val="bg-BG"/>
        </w:rPr>
      </w:pPr>
      <w:r w:rsidRPr="006C4E1F">
        <w:rPr>
          <w:sz w:val="24"/>
          <w:szCs w:val="24"/>
          <w:lang w:val="bg-BG"/>
        </w:rPr>
        <w:t>дата:............................</w:t>
      </w:r>
    </w:p>
    <w:p w:rsidR="00A56755" w:rsidRPr="006C4E1F" w:rsidRDefault="002B1226" w:rsidP="007927DC">
      <w:pPr>
        <w:ind w:firstLine="709"/>
        <w:jc w:val="both"/>
        <w:rPr>
          <w:sz w:val="24"/>
          <w:szCs w:val="24"/>
          <w:lang w:val="bg-BG"/>
        </w:rPr>
      </w:pPr>
      <w:r w:rsidRPr="006C4E1F">
        <w:rPr>
          <w:sz w:val="24"/>
          <w:szCs w:val="24"/>
          <w:lang w:val="bg-BG"/>
        </w:rPr>
        <w:tab/>
      </w:r>
      <w:r w:rsidRPr="006C4E1F">
        <w:rPr>
          <w:sz w:val="24"/>
          <w:szCs w:val="24"/>
          <w:lang w:val="bg-BG"/>
        </w:rPr>
        <w:tab/>
      </w:r>
      <w:r w:rsidRPr="006C4E1F">
        <w:rPr>
          <w:sz w:val="24"/>
          <w:szCs w:val="24"/>
          <w:lang w:val="bg-BG"/>
        </w:rPr>
        <w:tab/>
        <w:t xml:space="preserve">           </w:t>
      </w:r>
    </w:p>
    <w:p w:rsidR="002B1226" w:rsidRPr="006C4E1F" w:rsidRDefault="002B1226" w:rsidP="007927DC">
      <w:pPr>
        <w:ind w:firstLine="709"/>
        <w:jc w:val="both"/>
        <w:rPr>
          <w:sz w:val="24"/>
          <w:szCs w:val="24"/>
          <w:lang w:val="bg-BG"/>
        </w:rPr>
      </w:pPr>
      <w:r w:rsidRPr="006C4E1F">
        <w:rPr>
          <w:sz w:val="24"/>
          <w:szCs w:val="24"/>
          <w:lang w:val="bg-BG"/>
        </w:rPr>
        <w:t>Декларатор:..........................................................................................</w:t>
      </w:r>
      <w:r w:rsidR="008365CB" w:rsidRPr="006C4E1F">
        <w:rPr>
          <w:sz w:val="24"/>
          <w:szCs w:val="24"/>
          <w:lang w:val="bg-BG"/>
        </w:rPr>
        <w:t>.....................</w:t>
      </w:r>
    </w:p>
    <w:p w:rsidR="0061614C" w:rsidRPr="006C4E1F" w:rsidRDefault="007927DC" w:rsidP="007927DC">
      <w:pPr>
        <w:ind w:firstLine="709"/>
        <w:jc w:val="both"/>
        <w:rPr>
          <w:sz w:val="24"/>
          <w:szCs w:val="24"/>
          <w:lang w:val="bg-BG"/>
        </w:rPr>
      </w:pPr>
      <w:r w:rsidRPr="006C4E1F">
        <w:rPr>
          <w:i/>
          <w:iCs/>
          <w:sz w:val="24"/>
          <w:szCs w:val="24"/>
          <w:lang w:val="bg-BG"/>
        </w:rPr>
        <w:t xml:space="preserve">                                                  </w:t>
      </w:r>
      <w:r w:rsidR="002B1226" w:rsidRPr="006C4E1F">
        <w:rPr>
          <w:i/>
          <w:iCs/>
          <w:sz w:val="24"/>
          <w:szCs w:val="24"/>
          <w:lang w:val="bg-BG"/>
        </w:rPr>
        <w:t>(име, фамилия, подпис, печат)</w:t>
      </w:r>
    </w:p>
    <w:sectPr w:rsidR="0061614C" w:rsidRPr="006C4E1F" w:rsidSect="00FF3B6B">
      <w:pgSz w:w="11906" w:h="16838"/>
      <w:pgMar w:top="1417"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C38"/>
    <w:multiLevelType w:val="hybridMultilevel"/>
    <w:tmpl w:val="302C7136"/>
    <w:lvl w:ilvl="0" w:tplc="26A27170">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
    <w:nsid w:val="05193ACE"/>
    <w:multiLevelType w:val="hybridMultilevel"/>
    <w:tmpl w:val="F6721AD4"/>
    <w:lvl w:ilvl="0" w:tplc="A5E6D1F4">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2">
    <w:nsid w:val="0D633BF2"/>
    <w:multiLevelType w:val="hybridMultilevel"/>
    <w:tmpl w:val="71D806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2687AF8"/>
    <w:multiLevelType w:val="hybridMultilevel"/>
    <w:tmpl w:val="BDD086F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6">
    <w:nsid w:val="6439249E"/>
    <w:multiLevelType w:val="multilevel"/>
    <w:tmpl w:val="0966C87A"/>
    <w:lvl w:ilvl="0">
      <w:start w:val="2"/>
      <w:numFmt w:val="decimal"/>
      <w:lvlText w:val="%1."/>
      <w:lvlJc w:val="left"/>
      <w:pPr>
        <w:ind w:left="540" w:hanging="540"/>
      </w:pPr>
      <w:rPr>
        <w:rFonts w:hint="default"/>
        <w:b/>
      </w:rPr>
    </w:lvl>
    <w:lvl w:ilvl="1">
      <w:start w:val="2"/>
      <w:numFmt w:val="decimal"/>
      <w:lvlText w:val="%1.%2."/>
      <w:lvlJc w:val="left"/>
      <w:pPr>
        <w:ind w:left="1248" w:hanging="54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26"/>
    <w:rsid w:val="00070D58"/>
    <w:rsid w:val="000A55C8"/>
    <w:rsid w:val="000F40A9"/>
    <w:rsid w:val="000F7FD7"/>
    <w:rsid w:val="00130746"/>
    <w:rsid w:val="001431E3"/>
    <w:rsid w:val="00164C74"/>
    <w:rsid w:val="001663BE"/>
    <w:rsid w:val="0017129D"/>
    <w:rsid w:val="00182F89"/>
    <w:rsid w:val="001B7433"/>
    <w:rsid w:val="002019A8"/>
    <w:rsid w:val="00287120"/>
    <w:rsid w:val="002B1226"/>
    <w:rsid w:val="002E1EB6"/>
    <w:rsid w:val="003240F7"/>
    <w:rsid w:val="00375658"/>
    <w:rsid w:val="003F2697"/>
    <w:rsid w:val="00406A1B"/>
    <w:rsid w:val="00425824"/>
    <w:rsid w:val="00465C25"/>
    <w:rsid w:val="00477FB8"/>
    <w:rsid w:val="004B31EA"/>
    <w:rsid w:val="004B45B9"/>
    <w:rsid w:val="004B5C9C"/>
    <w:rsid w:val="0053274D"/>
    <w:rsid w:val="005D25EB"/>
    <w:rsid w:val="0061279A"/>
    <w:rsid w:val="0061614C"/>
    <w:rsid w:val="00683A72"/>
    <w:rsid w:val="006C49CA"/>
    <w:rsid w:val="006C4E1F"/>
    <w:rsid w:val="006D4927"/>
    <w:rsid w:val="007231C8"/>
    <w:rsid w:val="00752DBE"/>
    <w:rsid w:val="00783B55"/>
    <w:rsid w:val="00786449"/>
    <w:rsid w:val="007927DC"/>
    <w:rsid w:val="007A2D7B"/>
    <w:rsid w:val="00812A97"/>
    <w:rsid w:val="008365CB"/>
    <w:rsid w:val="00884AB1"/>
    <w:rsid w:val="008A72BD"/>
    <w:rsid w:val="009E47E4"/>
    <w:rsid w:val="00A32E02"/>
    <w:rsid w:val="00A35528"/>
    <w:rsid w:val="00A35A6C"/>
    <w:rsid w:val="00A56755"/>
    <w:rsid w:val="00AF13F1"/>
    <w:rsid w:val="00B4531E"/>
    <w:rsid w:val="00B46940"/>
    <w:rsid w:val="00B509A3"/>
    <w:rsid w:val="00B66955"/>
    <w:rsid w:val="00BF2ECB"/>
    <w:rsid w:val="00C14CC7"/>
    <w:rsid w:val="00C21387"/>
    <w:rsid w:val="00C3035F"/>
    <w:rsid w:val="00C33E94"/>
    <w:rsid w:val="00C55283"/>
    <w:rsid w:val="00CC6AA9"/>
    <w:rsid w:val="00CD66DB"/>
    <w:rsid w:val="00D02C6D"/>
    <w:rsid w:val="00D3007F"/>
    <w:rsid w:val="00D7549A"/>
    <w:rsid w:val="00D76168"/>
    <w:rsid w:val="00DB394A"/>
    <w:rsid w:val="00DD03DF"/>
    <w:rsid w:val="00E5478E"/>
    <w:rsid w:val="00E62AE9"/>
    <w:rsid w:val="00E76559"/>
    <w:rsid w:val="00EB228D"/>
    <w:rsid w:val="00EF718C"/>
    <w:rsid w:val="00F45631"/>
    <w:rsid w:val="00F77CB1"/>
    <w:rsid w:val="00F80E3A"/>
    <w:rsid w:val="00F8552E"/>
    <w:rsid w:val="00FA28BC"/>
    <w:rsid w:val="00FF3B6B"/>
    <w:rsid w:val="00FF61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26"/>
    <w:pPr>
      <w:spacing w:after="0" w:line="240" w:lineRule="auto"/>
    </w:pPr>
    <w:rPr>
      <w:rFonts w:ascii="Times New Roman" w:eastAsia="Times New Roman" w:hAnsi="Times New Roman" w:cs="Times New Roman"/>
      <w:sz w:val="20"/>
      <w:szCs w:val="20"/>
      <w:lang w:val="en-AU"/>
    </w:rPr>
  </w:style>
  <w:style w:type="paragraph" w:styleId="1">
    <w:name w:val="heading 1"/>
    <w:basedOn w:val="a"/>
    <w:next w:val="a"/>
    <w:link w:val="10"/>
    <w:qFormat/>
    <w:rsid w:val="00130746"/>
    <w:pPr>
      <w:keepNext/>
      <w:suppressAutoHyphens/>
      <w:spacing w:before="240" w:after="60"/>
      <w:outlineLvl w:val="0"/>
    </w:pPr>
    <w:rPr>
      <w:rFonts w:ascii="Arial" w:hAnsi="Arial" w:cs="Arial"/>
      <w:b/>
      <w:bCs/>
      <w:kern w:val="32"/>
      <w:sz w:val="32"/>
      <w:szCs w:val="32"/>
      <w:lang w:val="bg-B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1226"/>
    <w:pPr>
      <w:spacing w:after="200" w:line="276" w:lineRule="auto"/>
      <w:ind w:left="720"/>
    </w:pPr>
    <w:rPr>
      <w:rFonts w:ascii="Calibri" w:eastAsia="Calibri" w:hAnsi="Calibri" w:cs="Calibri"/>
      <w:sz w:val="22"/>
      <w:szCs w:val="22"/>
      <w:lang w:val="bg-BG" w:eastAsia="bg-BG"/>
    </w:rPr>
  </w:style>
  <w:style w:type="paragraph" w:styleId="a4">
    <w:name w:val="No Spacing"/>
    <w:qFormat/>
    <w:rsid w:val="002B1226"/>
    <w:pPr>
      <w:spacing w:after="0" w:line="240" w:lineRule="auto"/>
    </w:pPr>
    <w:rPr>
      <w:rFonts w:ascii="Calibri" w:eastAsia="Times New Roman" w:hAnsi="Calibri" w:cs="Calibri"/>
      <w:lang w:eastAsia="bg-BG"/>
    </w:rPr>
  </w:style>
  <w:style w:type="paragraph" w:customStyle="1" w:styleId="msonormalcxspmiddle">
    <w:name w:val="msonormalcxspmiddle"/>
    <w:basedOn w:val="a"/>
    <w:rsid w:val="002B1226"/>
    <w:pPr>
      <w:spacing w:before="100" w:beforeAutospacing="1" w:after="100" w:afterAutospacing="1"/>
    </w:pPr>
    <w:rPr>
      <w:sz w:val="24"/>
      <w:szCs w:val="24"/>
      <w:lang w:val="bg-BG" w:eastAsia="bg-BG"/>
    </w:rPr>
  </w:style>
  <w:style w:type="paragraph" w:customStyle="1" w:styleId="msonormalcxspmiddlecxspmiddle">
    <w:name w:val="msonormalcxspmiddlecxspmiddle"/>
    <w:basedOn w:val="a"/>
    <w:rsid w:val="002B1226"/>
    <w:pPr>
      <w:spacing w:before="100" w:beforeAutospacing="1" w:after="100" w:afterAutospacing="1"/>
    </w:pPr>
    <w:rPr>
      <w:sz w:val="24"/>
      <w:szCs w:val="24"/>
      <w:lang w:val="en-US"/>
    </w:rPr>
  </w:style>
  <w:style w:type="character" w:customStyle="1" w:styleId="ala53">
    <w:name w:val="al_a53"/>
    <w:rsid w:val="002B1226"/>
  </w:style>
  <w:style w:type="paragraph" w:customStyle="1" w:styleId="msonormalcxspmiddlecxspmiddlecxspmiddle">
    <w:name w:val="msonormalcxspmiddlecxspmiddlecxspmiddle"/>
    <w:basedOn w:val="a"/>
    <w:rsid w:val="002B1226"/>
    <w:pPr>
      <w:spacing w:before="100" w:beforeAutospacing="1" w:after="100" w:afterAutospacing="1"/>
    </w:pPr>
    <w:rPr>
      <w:sz w:val="24"/>
      <w:szCs w:val="24"/>
      <w:lang w:val="en-US"/>
    </w:rPr>
  </w:style>
  <w:style w:type="paragraph" w:styleId="a5">
    <w:name w:val="Body Text Indent"/>
    <w:basedOn w:val="a"/>
    <w:link w:val="a6"/>
    <w:rsid w:val="00406A1B"/>
    <w:pPr>
      <w:ind w:firstLine="720"/>
      <w:jc w:val="both"/>
    </w:pPr>
    <w:rPr>
      <w:sz w:val="24"/>
    </w:rPr>
  </w:style>
  <w:style w:type="character" w:customStyle="1" w:styleId="a6">
    <w:name w:val="Основен текст с отстъп Знак"/>
    <w:basedOn w:val="a0"/>
    <w:link w:val="a5"/>
    <w:rsid w:val="00406A1B"/>
    <w:rPr>
      <w:rFonts w:ascii="Times New Roman" w:eastAsia="Times New Roman" w:hAnsi="Times New Roman" w:cs="Times New Roman"/>
      <w:sz w:val="24"/>
      <w:szCs w:val="20"/>
    </w:rPr>
  </w:style>
  <w:style w:type="paragraph" w:styleId="a7">
    <w:name w:val="Plain Text"/>
    <w:basedOn w:val="a"/>
    <w:link w:val="a8"/>
    <w:rsid w:val="005D25EB"/>
    <w:rPr>
      <w:rFonts w:ascii="Courier New" w:hAnsi="Courier New"/>
      <w:lang w:val="en-US"/>
    </w:rPr>
  </w:style>
  <w:style w:type="character" w:customStyle="1" w:styleId="a8">
    <w:name w:val="Обикновен текст Знак"/>
    <w:basedOn w:val="a0"/>
    <w:link w:val="a7"/>
    <w:rsid w:val="005D25EB"/>
    <w:rPr>
      <w:rFonts w:ascii="Courier New" w:eastAsia="Times New Roman" w:hAnsi="Courier New" w:cs="Times New Roman"/>
      <w:sz w:val="20"/>
      <w:szCs w:val="20"/>
      <w:lang w:val="en-US"/>
    </w:rPr>
  </w:style>
  <w:style w:type="paragraph" w:styleId="a9">
    <w:name w:val="Balloon Text"/>
    <w:basedOn w:val="a"/>
    <w:link w:val="aa"/>
    <w:uiPriority w:val="99"/>
    <w:semiHidden/>
    <w:unhideWhenUsed/>
    <w:rsid w:val="001431E3"/>
    <w:rPr>
      <w:rFonts w:ascii="Tahoma" w:hAnsi="Tahoma" w:cs="Tahoma"/>
      <w:sz w:val="16"/>
      <w:szCs w:val="16"/>
    </w:rPr>
  </w:style>
  <w:style w:type="character" w:customStyle="1" w:styleId="aa">
    <w:name w:val="Изнесен текст Знак"/>
    <w:basedOn w:val="a0"/>
    <w:link w:val="a9"/>
    <w:uiPriority w:val="99"/>
    <w:semiHidden/>
    <w:rsid w:val="001431E3"/>
    <w:rPr>
      <w:rFonts w:ascii="Tahoma" w:eastAsia="Times New Roman" w:hAnsi="Tahoma" w:cs="Tahoma"/>
      <w:sz w:val="16"/>
      <w:szCs w:val="16"/>
      <w:lang w:val="en-AU"/>
    </w:rPr>
  </w:style>
  <w:style w:type="paragraph" w:styleId="3">
    <w:name w:val="Body Text 3"/>
    <w:basedOn w:val="a"/>
    <w:link w:val="30"/>
    <w:uiPriority w:val="99"/>
    <w:semiHidden/>
    <w:unhideWhenUsed/>
    <w:rsid w:val="00130746"/>
    <w:pPr>
      <w:spacing w:after="120"/>
    </w:pPr>
    <w:rPr>
      <w:sz w:val="16"/>
      <w:szCs w:val="16"/>
    </w:rPr>
  </w:style>
  <w:style w:type="character" w:customStyle="1" w:styleId="30">
    <w:name w:val="Основен текст 3 Знак"/>
    <w:basedOn w:val="a0"/>
    <w:link w:val="3"/>
    <w:uiPriority w:val="99"/>
    <w:semiHidden/>
    <w:rsid w:val="00130746"/>
    <w:rPr>
      <w:rFonts w:ascii="Times New Roman" w:eastAsia="Times New Roman" w:hAnsi="Times New Roman" w:cs="Times New Roman"/>
      <w:sz w:val="16"/>
      <w:szCs w:val="16"/>
      <w:lang w:val="en-AU"/>
    </w:rPr>
  </w:style>
  <w:style w:type="character" w:customStyle="1" w:styleId="10">
    <w:name w:val="Заглавие 1 Знак"/>
    <w:basedOn w:val="a0"/>
    <w:link w:val="1"/>
    <w:rsid w:val="00130746"/>
    <w:rPr>
      <w:rFonts w:ascii="Arial" w:eastAsia="Times New Roman" w:hAnsi="Arial" w:cs="Arial"/>
      <w:b/>
      <w:bCs/>
      <w:kern w:val="32"/>
      <w:sz w:val="32"/>
      <w:szCs w:val="32"/>
      <w:lang w:eastAsia="ar-SA"/>
    </w:rPr>
  </w:style>
  <w:style w:type="paragraph" w:styleId="ab">
    <w:name w:val="Normal (Web)"/>
    <w:basedOn w:val="a"/>
    <w:uiPriority w:val="99"/>
    <w:rsid w:val="00F77CB1"/>
    <w:pPr>
      <w:spacing w:before="100" w:beforeAutospacing="1" w:after="100" w:afterAutospacing="1"/>
    </w:pPr>
    <w:rPr>
      <w:sz w:val="24"/>
      <w:szCs w:val="24"/>
      <w:lang w:val="bg-BG" w:eastAsia="bg-BG"/>
    </w:rPr>
  </w:style>
  <w:style w:type="character" w:styleId="ac">
    <w:name w:val="Hyperlink"/>
    <w:rsid w:val="00FA2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26"/>
    <w:pPr>
      <w:spacing w:after="0" w:line="240" w:lineRule="auto"/>
    </w:pPr>
    <w:rPr>
      <w:rFonts w:ascii="Times New Roman" w:eastAsia="Times New Roman" w:hAnsi="Times New Roman" w:cs="Times New Roman"/>
      <w:sz w:val="20"/>
      <w:szCs w:val="20"/>
      <w:lang w:val="en-AU"/>
    </w:rPr>
  </w:style>
  <w:style w:type="paragraph" w:styleId="1">
    <w:name w:val="heading 1"/>
    <w:basedOn w:val="a"/>
    <w:next w:val="a"/>
    <w:link w:val="10"/>
    <w:qFormat/>
    <w:rsid w:val="00130746"/>
    <w:pPr>
      <w:keepNext/>
      <w:suppressAutoHyphens/>
      <w:spacing w:before="240" w:after="60"/>
      <w:outlineLvl w:val="0"/>
    </w:pPr>
    <w:rPr>
      <w:rFonts w:ascii="Arial" w:hAnsi="Arial" w:cs="Arial"/>
      <w:b/>
      <w:bCs/>
      <w:kern w:val="32"/>
      <w:sz w:val="32"/>
      <w:szCs w:val="32"/>
      <w:lang w:val="bg-B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1226"/>
    <w:pPr>
      <w:spacing w:after="200" w:line="276" w:lineRule="auto"/>
      <w:ind w:left="720"/>
    </w:pPr>
    <w:rPr>
      <w:rFonts w:ascii="Calibri" w:eastAsia="Calibri" w:hAnsi="Calibri" w:cs="Calibri"/>
      <w:sz w:val="22"/>
      <w:szCs w:val="22"/>
      <w:lang w:val="bg-BG" w:eastAsia="bg-BG"/>
    </w:rPr>
  </w:style>
  <w:style w:type="paragraph" w:styleId="a4">
    <w:name w:val="No Spacing"/>
    <w:qFormat/>
    <w:rsid w:val="002B1226"/>
    <w:pPr>
      <w:spacing w:after="0" w:line="240" w:lineRule="auto"/>
    </w:pPr>
    <w:rPr>
      <w:rFonts w:ascii="Calibri" w:eastAsia="Times New Roman" w:hAnsi="Calibri" w:cs="Calibri"/>
      <w:lang w:eastAsia="bg-BG"/>
    </w:rPr>
  </w:style>
  <w:style w:type="paragraph" w:customStyle="1" w:styleId="msonormalcxspmiddle">
    <w:name w:val="msonormalcxspmiddle"/>
    <w:basedOn w:val="a"/>
    <w:rsid w:val="002B1226"/>
    <w:pPr>
      <w:spacing w:before="100" w:beforeAutospacing="1" w:after="100" w:afterAutospacing="1"/>
    </w:pPr>
    <w:rPr>
      <w:sz w:val="24"/>
      <w:szCs w:val="24"/>
      <w:lang w:val="bg-BG" w:eastAsia="bg-BG"/>
    </w:rPr>
  </w:style>
  <w:style w:type="paragraph" w:customStyle="1" w:styleId="msonormalcxspmiddlecxspmiddle">
    <w:name w:val="msonormalcxspmiddlecxspmiddle"/>
    <w:basedOn w:val="a"/>
    <w:rsid w:val="002B1226"/>
    <w:pPr>
      <w:spacing w:before="100" w:beforeAutospacing="1" w:after="100" w:afterAutospacing="1"/>
    </w:pPr>
    <w:rPr>
      <w:sz w:val="24"/>
      <w:szCs w:val="24"/>
      <w:lang w:val="en-US"/>
    </w:rPr>
  </w:style>
  <w:style w:type="character" w:customStyle="1" w:styleId="ala53">
    <w:name w:val="al_a53"/>
    <w:rsid w:val="002B1226"/>
  </w:style>
  <w:style w:type="paragraph" w:customStyle="1" w:styleId="msonormalcxspmiddlecxspmiddlecxspmiddle">
    <w:name w:val="msonormalcxspmiddlecxspmiddlecxspmiddle"/>
    <w:basedOn w:val="a"/>
    <w:rsid w:val="002B1226"/>
    <w:pPr>
      <w:spacing w:before="100" w:beforeAutospacing="1" w:after="100" w:afterAutospacing="1"/>
    </w:pPr>
    <w:rPr>
      <w:sz w:val="24"/>
      <w:szCs w:val="24"/>
      <w:lang w:val="en-US"/>
    </w:rPr>
  </w:style>
  <w:style w:type="paragraph" w:styleId="a5">
    <w:name w:val="Body Text Indent"/>
    <w:basedOn w:val="a"/>
    <w:link w:val="a6"/>
    <w:rsid w:val="00406A1B"/>
    <w:pPr>
      <w:ind w:firstLine="720"/>
      <w:jc w:val="both"/>
    </w:pPr>
    <w:rPr>
      <w:sz w:val="24"/>
    </w:rPr>
  </w:style>
  <w:style w:type="character" w:customStyle="1" w:styleId="a6">
    <w:name w:val="Основен текст с отстъп Знак"/>
    <w:basedOn w:val="a0"/>
    <w:link w:val="a5"/>
    <w:rsid w:val="00406A1B"/>
    <w:rPr>
      <w:rFonts w:ascii="Times New Roman" w:eastAsia="Times New Roman" w:hAnsi="Times New Roman" w:cs="Times New Roman"/>
      <w:sz w:val="24"/>
      <w:szCs w:val="20"/>
    </w:rPr>
  </w:style>
  <w:style w:type="paragraph" w:styleId="a7">
    <w:name w:val="Plain Text"/>
    <w:basedOn w:val="a"/>
    <w:link w:val="a8"/>
    <w:rsid w:val="005D25EB"/>
    <w:rPr>
      <w:rFonts w:ascii="Courier New" w:hAnsi="Courier New"/>
      <w:lang w:val="en-US"/>
    </w:rPr>
  </w:style>
  <w:style w:type="character" w:customStyle="1" w:styleId="a8">
    <w:name w:val="Обикновен текст Знак"/>
    <w:basedOn w:val="a0"/>
    <w:link w:val="a7"/>
    <w:rsid w:val="005D25EB"/>
    <w:rPr>
      <w:rFonts w:ascii="Courier New" w:eastAsia="Times New Roman" w:hAnsi="Courier New" w:cs="Times New Roman"/>
      <w:sz w:val="20"/>
      <w:szCs w:val="20"/>
      <w:lang w:val="en-US"/>
    </w:rPr>
  </w:style>
  <w:style w:type="paragraph" w:styleId="a9">
    <w:name w:val="Balloon Text"/>
    <w:basedOn w:val="a"/>
    <w:link w:val="aa"/>
    <w:uiPriority w:val="99"/>
    <w:semiHidden/>
    <w:unhideWhenUsed/>
    <w:rsid w:val="001431E3"/>
    <w:rPr>
      <w:rFonts w:ascii="Tahoma" w:hAnsi="Tahoma" w:cs="Tahoma"/>
      <w:sz w:val="16"/>
      <w:szCs w:val="16"/>
    </w:rPr>
  </w:style>
  <w:style w:type="character" w:customStyle="1" w:styleId="aa">
    <w:name w:val="Изнесен текст Знак"/>
    <w:basedOn w:val="a0"/>
    <w:link w:val="a9"/>
    <w:uiPriority w:val="99"/>
    <w:semiHidden/>
    <w:rsid w:val="001431E3"/>
    <w:rPr>
      <w:rFonts w:ascii="Tahoma" w:eastAsia="Times New Roman" w:hAnsi="Tahoma" w:cs="Tahoma"/>
      <w:sz w:val="16"/>
      <w:szCs w:val="16"/>
      <w:lang w:val="en-AU"/>
    </w:rPr>
  </w:style>
  <w:style w:type="paragraph" w:styleId="3">
    <w:name w:val="Body Text 3"/>
    <w:basedOn w:val="a"/>
    <w:link w:val="30"/>
    <w:uiPriority w:val="99"/>
    <w:semiHidden/>
    <w:unhideWhenUsed/>
    <w:rsid w:val="00130746"/>
    <w:pPr>
      <w:spacing w:after="120"/>
    </w:pPr>
    <w:rPr>
      <w:sz w:val="16"/>
      <w:szCs w:val="16"/>
    </w:rPr>
  </w:style>
  <w:style w:type="character" w:customStyle="1" w:styleId="30">
    <w:name w:val="Основен текст 3 Знак"/>
    <w:basedOn w:val="a0"/>
    <w:link w:val="3"/>
    <w:uiPriority w:val="99"/>
    <w:semiHidden/>
    <w:rsid w:val="00130746"/>
    <w:rPr>
      <w:rFonts w:ascii="Times New Roman" w:eastAsia="Times New Roman" w:hAnsi="Times New Roman" w:cs="Times New Roman"/>
      <w:sz w:val="16"/>
      <w:szCs w:val="16"/>
      <w:lang w:val="en-AU"/>
    </w:rPr>
  </w:style>
  <w:style w:type="character" w:customStyle="1" w:styleId="10">
    <w:name w:val="Заглавие 1 Знак"/>
    <w:basedOn w:val="a0"/>
    <w:link w:val="1"/>
    <w:rsid w:val="00130746"/>
    <w:rPr>
      <w:rFonts w:ascii="Arial" w:eastAsia="Times New Roman" w:hAnsi="Arial" w:cs="Arial"/>
      <w:b/>
      <w:bCs/>
      <w:kern w:val="32"/>
      <w:sz w:val="32"/>
      <w:szCs w:val="32"/>
      <w:lang w:eastAsia="ar-SA"/>
    </w:rPr>
  </w:style>
  <w:style w:type="paragraph" w:styleId="ab">
    <w:name w:val="Normal (Web)"/>
    <w:basedOn w:val="a"/>
    <w:uiPriority w:val="99"/>
    <w:rsid w:val="00F77CB1"/>
    <w:pPr>
      <w:spacing w:before="100" w:beforeAutospacing="1" w:after="100" w:afterAutospacing="1"/>
    </w:pPr>
    <w:rPr>
      <w:sz w:val="24"/>
      <w:szCs w:val="24"/>
      <w:lang w:val="bg-BG" w:eastAsia="bg-BG"/>
    </w:rPr>
  </w:style>
  <w:style w:type="character" w:styleId="ac">
    <w:name w:val="Hyperlink"/>
    <w:rsid w:val="00FA2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5626</Words>
  <Characters>32069</Characters>
  <Application>Microsoft Office Word</Application>
  <DocSecurity>0</DocSecurity>
  <Lines>267</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AMinkova</dc:creator>
  <cp:lastModifiedBy>neyhan</cp:lastModifiedBy>
  <cp:revision>10</cp:revision>
  <cp:lastPrinted>2018-08-03T12:56:00Z</cp:lastPrinted>
  <dcterms:created xsi:type="dcterms:W3CDTF">2019-10-14T05:59:00Z</dcterms:created>
  <dcterms:modified xsi:type="dcterms:W3CDTF">2020-02-07T12:05:00Z</dcterms:modified>
</cp:coreProperties>
</file>