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2C4" w:rsidRPr="00E442C4" w:rsidRDefault="00E442C4" w:rsidP="005F0FEC">
      <w:pPr>
        <w:widowControl w:val="0"/>
        <w:tabs>
          <w:tab w:val="left" w:pos="4900"/>
        </w:tabs>
        <w:autoSpaceDE w:val="0"/>
        <w:autoSpaceDN w:val="0"/>
        <w:adjustRightInd w:val="0"/>
        <w:spacing w:before="2"/>
        <w:jc w:val="center"/>
        <w:rPr>
          <w:bCs/>
          <w:color w:val="000000"/>
        </w:rPr>
      </w:pPr>
      <w:r>
        <w:rPr>
          <w:b/>
          <w:bCs/>
          <w:color w:val="000000"/>
        </w:rPr>
        <w:tab/>
      </w:r>
      <w:r w:rsidRPr="00E442C4">
        <w:rPr>
          <w:bCs/>
          <w:color w:val="000000"/>
        </w:rPr>
        <w:t>Утвърдил:</w:t>
      </w:r>
    </w:p>
    <w:p w:rsidR="00E442C4" w:rsidRPr="00E442C4" w:rsidRDefault="00E442C4" w:rsidP="005F0FEC">
      <w:pPr>
        <w:widowControl w:val="0"/>
        <w:tabs>
          <w:tab w:val="left" w:pos="4900"/>
        </w:tabs>
        <w:autoSpaceDE w:val="0"/>
        <w:autoSpaceDN w:val="0"/>
        <w:adjustRightInd w:val="0"/>
        <w:spacing w:before="2"/>
        <w:jc w:val="center"/>
        <w:rPr>
          <w:bCs/>
          <w:color w:val="000000"/>
        </w:rPr>
      </w:pPr>
      <w:r>
        <w:rPr>
          <w:b/>
          <w:bCs/>
          <w:color w:val="000000"/>
        </w:rPr>
        <w:t xml:space="preserve">                             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 w:rsidR="001705A9">
        <w:rPr>
          <w:bCs/>
          <w:color w:val="000000"/>
        </w:rPr>
        <w:t>Божидар Борисов</w:t>
      </w:r>
    </w:p>
    <w:p w:rsidR="00E442C4" w:rsidRPr="00E442C4" w:rsidRDefault="00E442C4" w:rsidP="005F0FEC">
      <w:pPr>
        <w:widowControl w:val="0"/>
        <w:tabs>
          <w:tab w:val="left" w:pos="4900"/>
        </w:tabs>
        <w:autoSpaceDE w:val="0"/>
        <w:autoSpaceDN w:val="0"/>
        <w:adjustRightInd w:val="0"/>
        <w:spacing w:before="2"/>
        <w:jc w:val="center"/>
        <w:rPr>
          <w:bCs/>
          <w:i/>
          <w:color w:val="000000"/>
        </w:rPr>
      </w:pPr>
      <w:r w:rsidRPr="00E442C4">
        <w:rPr>
          <w:bCs/>
          <w:i/>
          <w:color w:val="000000"/>
        </w:rPr>
        <w:t xml:space="preserve">                                  </w:t>
      </w:r>
      <w:r w:rsidR="001705A9">
        <w:rPr>
          <w:bCs/>
          <w:i/>
          <w:color w:val="000000"/>
        </w:rPr>
        <w:tab/>
      </w:r>
      <w:r w:rsidR="001705A9">
        <w:rPr>
          <w:bCs/>
          <w:i/>
          <w:color w:val="000000"/>
        </w:rPr>
        <w:tab/>
      </w:r>
      <w:r w:rsidR="001705A9">
        <w:rPr>
          <w:bCs/>
          <w:i/>
          <w:color w:val="000000"/>
        </w:rPr>
        <w:tab/>
        <w:t xml:space="preserve">       </w:t>
      </w:r>
      <w:r w:rsidRPr="00E442C4">
        <w:rPr>
          <w:bCs/>
          <w:i/>
          <w:color w:val="000000"/>
        </w:rPr>
        <w:t xml:space="preserve">Кмет на община </w:t>
      </w:r>
      <w:r w:rsidR="001705A9">
        <w:rPr>
          <w:bCs/>
          <w:i/>
          <w:color w:val="000000"/>
        </w:rPr>
        <w:t>Две могили</w:t>
      </w:r>
    </w:p>
    <w:p w:rsidR="00E442C4" w:rsidRDefault="00E442C4" w:rsidP="005F0FEC">
      <w:pPr>
        <w:widowControl w:val="0"/>
        <w:tabs>
          <w:tab w:val="left" w:pos="4900"/>
        </w:tabs>
        <w:autoSpaceDE w:val="0"/>
        <w:autoSpaceDN w:val="0"/>
        <w:adjustRightInd w:val="0"/>
        <w:spacing w:before="2"/>
        <w:jc w:val="center"/>
        <w:rPr>
          <w:b/>
          <w:bCs/>
          <w:color w:val="000000"/>
        </w:rPr>
      </w:pPr>
    </w:p>
    <w:p w:rsidR="005F0FEC" w:rsidRDefault="005F0FEC" w:rsidP="005F0FEC">
      <w:pPr>
        <w:widowControl w:val="0"/>
        <w:tabs>
          <w:tab w:val="left" w:pos="4900"/>
        </w:tabs>
        <w:autoSpaceDE w:val="0"/>
        <w:autoSpaceDN w:val="0"/>
        <w:adjustRightInd w:val="0"/>
        <w:spacing w:before="2"/>
        <w:jc w:val="center"/>
        <w:rPr>
          <w:color w:val="000000"/>
        </w:rPr>
      </w:pPr>
      <w:r>
        <w:rPr>
          <w:b/>
          <w:bCs/>
          <w:color w:val="000000"/>
        </w:rPr>
        <w:t>Р</w:t>
      </w:r>
      <w:r>
        <w:rPr>
          <w:b/>
          <w:bCs/>
          <w:color w:val="000000"/>
          <w:spacing w:val="38"/>
        </w:rPr>
        <w:t xml:space="preserve"> </w:t>
      </w:r>
      <w:r>
        <w:rPr>
          <w:b/>
          <w:bCs/>
          <w:color w:val="000000"/>
        </w:rPr>
        <w:t>Е</w:t>
      </w:r>
      <w:r>
        <w:rPr>
          <w:b/>
          <w:bCs/>
          <w:color w:val="000000"/>
          <w:spacing w:val="38"/>
        </w:rPr>
        <w:t xml:space="preserve"> </w:t>
      </w:r>
      <w:r>
        <w:rPr>
          <w:b/>
          <w:bCs/>
          <w:color w:val="000000"/>
        </w:rPr>
        <w:t>П</w:t>
      </w:r>
      <w:r>
        <w:rPr>
          <w:b/>
          <w:bCs/>
          <w:color w:val="000000"/>
          <w:spacing w:val="38"/>
        </w:rPr>
        <w:t xml:space="preserve"> </w:t>
      </w:r>
      <w:r>
        <w:rPr>
          <w:b/>
          <w:bCs/>
          <w:color w:val="000000"/>
        </w:rPr>
        <w:t>У</w:t>
      </w:r>
      <w:r>
        <w:rPr>
          <w:b/>
          <w:bCs/>
          <w:color w:val="000000"/>
          <w:spacing w:val="40"/>
        </w:rPr>
        <w:t xml:space="preserve"> </w:t>
      </w:r>
      <w:r>
        <w:rPr>
          <w:b/>
          <w:bCs/>
          <w:color w:val="000000"/>
        </w:rPr>
        <w:t>Б</w:t>
      </w:r>
      <w:r>
        <w:rPr>
          <w:b/>
          <w:bCs/>
          <w:color w:val="000000"/>
          <w:spacing w:val="38"/>
        </w:rPr>
        <w:t xml:space="preserve"> </w:t>
      </w:r>
      <w:r>
        <w:rPr>
          <w:b/>
          <w:bCs/>
          <w:color w:val="000000"/>
        </w:rPr>
        <w:t>Л</w:t>
      </w:r>
      <w:r>
        <w:rPr>
          <w:b/>
          <w:bCs/>
          <w:color w:val="000000"/>
          <w:spacing w:val="39"/>
        </w:rPr>
        <w:t xml:space="preserve"> </w:t>
      </w:r>
      <w:r>
        <w:rPr>
          <w:b/>
          <w:bCs/>
          <w:color w:val="000000"/>
        </w:rPr>
        <w:t>И</w:t>
      </w:r>
      <w:r>
        <w:rPr>
          <w:b/>
          <w:bCs/>
          <w:color w:val="000000"/>
          <w:spacing w:val="38"/>
        </w:rPr>
        <w:t xml:space="preserve"> 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37"/>
        </w:rPr>
        <w:t xml:space="preserve"> </w:t>
      </w:r>
      <w:r>
        <w:rPr>
          <w:b/>
          <w:bCs/>
          <w:color w:val="000000"/>
        </w:rPr>
        <w:t>А</w:t>
      </w:r>
      <w:r>
        <w:rPr>
          <w:b/>
          <w:bCs/>
          <w:color w:val="000000"/>
          <w:lang w:val="ru-RU"/>
        </w:rPr>
        <w:t xml:space="preserve">   </w:t>
      </w:r>
      <w:r>
        <w:rPr>
          <w:b/>
          <w:bCs/>
          <w:color w:val="000000"/>
        </w:rPr>
        <w:t>Б</w:t>
      </w:r>
      <w:r>
        <w:rPr>
          <w:b/>
          <w:bCs/>
          <w:color w:val="000000"/>
          <w:spacing w:val="39"/>
        </w:rPr>
        <w:t xml:space="preserve"> </w:t>
      </w:r>
      <w:r>
        <w:rPr>
          <w:b/>
          <w:bCs/>
          <w:color w:val="000000"/>
        </w:rPr>
        <w:t>Ъ</w:t>
      </w:r>
      <w:r>
        <w:rPr>
          <w:b/>
          <w:bCs/>
          <w:color w:val="000000"/>
          <w:spacing w:val="38"/>
        </w:rPr>
        <w:t xml:space="preserve"> </w:t>
      </w:r>
      <w:r>
        <w:rPr>
          <w:b/>
          <w:bCs/>
          <w:color w:val="000000"/>
        </w:rPr>
        <w:t>Л</w:t>
      </w:r>
      <w:r>
        <w:rPr>
          <w:b/>
          <w:bCs/>
          <w:color w:val="000000"/>
          <w:spacing w:val="39"/>
        </w:rPr>
        <w:t xml:space="preserve"> </w:t>
      </w:r>
      <w:r>
        <w:rPr>
          <w:b/>
          <w:bCs/>
          <w:color w:val="000000"/>
        </w:rPr>
        <w:t>Г</w:t>
      </w:r>
      <w:r>
        <w:rPr>
          <w:b/>
          <w:bCs/>
          <w:color w:val="000000"/>
          <w:spacing w:val="38"/>
        </w:rPr>
        <w:t xml:space="preserve"> </w:t>
      </w:r>
      <w:r>
        <w:rPr>
          <w:b/>
          <w:bCs/>
          <w:color w:val="000000"/>
        </w:rPr>
        <w:t>А</w:t>
      </w:r>
      <w:r>
        <w:rPr>
          <w:b/>
          <w:bCs/>
          <w:color w:val="000000"/>
          <w:spacing w:val="38"/>
        </w:rPr>
        <w:t xml:space="preserve"> </w:t>
      </w:r>
      <w:r>
        <w:rPr>
          <w:b/>
          <w:bCs/>
          <w:color w:val="000000"/>
        </w:rPr>
        <w:t>Р</w:t>
      </w:r>
      <w:r>
        <w:rPr>
          <w:b/>
          <w:bCs/>
          <w:color w:val="000000"/>
          <w:spacing w:val="38"/>
        </w:rPr>
        <w:t xml:space="preserve"> </w:t>
      </w:r>
      <w:r>
        <w:rPr>
          <w:b/>
          <w:bCs/>
          <w:color w:val="000000"/>
        </w:rPr>
        <w:t>И</w:t>
      </w:r>
      <w:r>
        <w:rPr>
          <w:b/>
          <w:bCs/>
          <w:color w:val="000000"/>
          <w:spacing w:val="38"/>
        </w:rPr>
        <w:t xml:space="preserve"> </w:t>
      </w:r>
      <w:r>
        <w:rPr>
          <w:b/>
          <w:bCs/>
          <w:color w:val="000000"/>
          <w:w w:val="99"/>
        </w:rPr>
        <w:t>Я</w:t>
      </w:r>
    </w:p>
    <w:p w:rsidR="005F0FEC" w:rsidRDefault="005F0FEC" w:rsidP="005F0FEC">
      <w:pPr>
        <w:widowControl w:val="0"/>
        <w:autoSpaceDE w:val="0"/>
        <w:autoSpaceDN w:val="0"/>
        <w:adjustRightInd w:val="0"/>
        <w:spacing w:before="10" w:line="110" w:lineRule="exact"/>
        <w:jc w:val="center"/>
        <w:rPr>
          <w:color w:val="000000"/>
        </w:rPr>
      </w:pPr>
    </w:p>
    <w:p w:rsidR="005F0FEC" w:rsidRPr="005F0FEC" w:rsidRDefault="00A21D27" w:rsidP="005F0FEC">
      <w:pPr>
        <w:widowControl w:val="0"/>
        <w:tabs>
          <w:tab w:val="left" w:pos="4840"/>
        </w:tabs>
        <w:autoSpaceDE w:val="0"/>
        <w:autoSpaceDN w:val="0"/>
        <w:adjustRightInd w:val="0"/>
        <w:spacing w:line="350" w:lineRule="auto"/>
        <w:jc w:val="center"/>
        <w:rPr>
          <w:color w:val="000000"/>
        </w:rPr>
      </w:pPr>
      <w:r w:rsidRPr="00A21D27">
        <w:rPr>
          <w:noProof/>
        </w:rPr>
        <w:pict>
          <v:shape id="Freeform 2" o:spid="_x0000_s1026" style="position:absolute;left:0;text-align:left;margin-left:69.4pt;margin-top:33.55pt;width:456.45pt;height:0;z-index:-25165875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coordsize="913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qMn1gIAADwGAAAOAAAAZHJzL2Uyb0RvYy54bWysVG1r2zAQ/j7YfxD6OEhtp07bhDql5GUM&#10;9lJo9wMUSY7NZMmTlDjd2H/fnWynTspgjPmDffKd7p7n3m7vDpUie2ldaXRGk4uYEqm5EaXeZvTr&#10;03p0Q4nzTAumjJYZfZaO3s3fvrlt6pkcm8IoIS0BJ9rNmjqjhff1LIocL2TF3IWppQZlbmzFPBzt&#10;NhKWNeC9UtE4jq+ixlhRW8Olc/B32SrpPPjPc8n9lzx30hOVUcDmw9uG9wbf0fyWzbaW1UXJOxjs&#10;H1BUrNQQ9OhqyTwjO1u+clWV3Bpncn/BTRWZPC+5DByATRKfsXksWC0DF0iOq49pcv/PLf+8f7Ck&#10;FBkdU6JZBSVaWykx4WSM2WlqNwOjx/rBIj9XfzT8mwNFdKLBgwMbsmk+GQFe2M6bkJFDbiu8CVzJ&#10;IST++Zh4efCEw8/J9fRqmkwo4b0uYrP+It85/16a4ITtPzrf1kyAFDIuOtxPUN+8UlC+dxGJSUOm&#10;yWVf4KNNMrBB/cAMQm57p6zo4/CD7gKBRBi2dRx41cYhH4w6AA1GCOoPthD93BaivoSw0K/nnWop&#10;gU7dtJ1aM4/IMASKpMloYIk/KrOXTyao/FmmIciLVumhVbg+RNWq4QYGgDK3QgiKWAfF0GZdKhWq&#10;oTRCSeI0SUNynFGlQC3CcXa7WShL9gyHMDzIBrydmFmz0yJ4KyQTq072rFStDPYqJBe6pssB9k+Y&#10;sp/TeLq6Wd2ko3R8tRql8XI5ul8v0tHVOrmeLC+Xi8Uy+YXQknRWlEJIjej6iU/Sv5uobve0s3qc&#10;+RMWJ2TX4XlNNjqFEXIBXPpvm+x+pNoZ3BjxDONlTbvCYOWCUBj7g5IG1ldG3fcds5IS9UHDfpgm&#10;aYr7LhzSyfUYDnao2Qw1THNwlVFPocNRXPh2R+5qW24LiJSEsmpzD2OdlziCYf5bVN0BVlRg0K1T&#10;3IHDc7B6Wfrz3wAAAP//AwBQSwMEFAAGAAgAAAAhAJE64uzgAAAACgEAAA8AAABkcnMvZG93bnJl&#10;di54bWxMj8FOwzAQRO9I/IO1SFxQ6wREE6VxKlTEAQGt2sKhNzdekgh7HdluGv4eVxzgODujmbfl&#10;YjSaDeh8Z0lAOk2AIdVWddQIeN89TXJgPkhSUltCAd/oYVFdXpSyUPZEGxy2oWGxhHwhBbQh9AXn&#10;vm7RSD+1PVL0Pq0zMkTpGq6cPMVyo/ltksy4kR3FhVb2uGyx/toejYC3Yf34sUfrli+vzyvK3SrT&#10;6kaI66vxYQ4s4Bj+wnDGj+hQRaaDPZLyTEd9l0f0IGCWpcDOgeQ+zYAdfi+8Kvn/F6ofAAAA//8D&#10;AFBLAQItABQABgAIAAAAIQC2gziS/gAAAOEBAAATAAAAAAAAAAAAAAAAAAAAAABbQ29udGVudF9U&#10;eXBlc10ueG1sUEsBAi0AFAAGAAgAAAAhADj9If/WAAAAlAEAAAsAAAAAAAAAAAAAAAAALwEAAF9y&#10;ZWxzLy5yZWxzUEsBAi0AFAAGAAgAAAAhADPaoyfWAgAAPAYAAA4AAAAAAAAAAAAAAAAALgIAAGRy&#10;cy9lMm9Eb2MueG1sUEsBAi0AFAAGAAgAAAAhAJE64uzgAAAACgEAAA8AAAAAAAAAAAAAAAAAMAUA&#10;AGRycy9kb3ducmV2LnhtbFBLBQYAAAAABAAEAPMAAAA9BgAAAAA=&#10;" o:allowincell="f" path="m,l9130,e" filled="f" strokeweight=".82pt">
            <v:path arrowok="t" o:connecttype="custom" o:connectlocs="0,0;5796915,0" o:connectangles="0,0"/>
            <w10:wrap anchorx="page"/>
          </v:shape>
        </w:pict>
      </w:r>
      <w:r w:rsidR="005F0FEC">
        <w:rPr>
          <w:b/>
          <w:bCs/>
          <w:color w:val="000000"/>
        </w:rPr>
        <w:t xml:space="preserve">О Б Щ И Н А    </w:t>
      </w:r>
      <w:r w:rsidR="001705A9">
        <w:rPr>
          <w:b/>
          <w:bCs/>
          <w:color w:val="000000"/>
        </w:rPr>
        <w:t>Д В Е   М О Г И Л И</w:t>
      </w:r>
      <w:r w:rsidR="005F0FEC">
        <w:rPr>
          <w:b/>
          <w:bCs/>
          <w:color w:val="000000"/>
        </w:rPr>
        <w:t xml:space="preserve"> </w:t>
      </w:r>
    </w:p>
    <w:p w:rsidR="005F0FEC" w:rsidRDefault="005F0FEC" w:rsidP="005F0FEC">
      <w:pPr>
        <w:widowControl w:val="0"/>
        <w:autoSpaceDE w:val="0"/>
        <w:autoSpaceDN w:val="0"/>
        <w:adjustRightInd w:val="0"/>
        <w:spacing w:line="200" w:lineRule="exact"/>
        <w:jc w:val="both"/>
        <w:rPr>
          <w:color w:val="000000"/>
        </w:rPr>
      </w:pPr>
    </w:p>
    <w:p w:rsidR="005F0FEC" w:rsidRDefault="005F0FEC" w:rsidP="005F0FEC">
      <w:pPr>
        <w:widowControl w:val="0"/>
        <w:autoSpaceDE w:val="0"/>
        <w:autoSpaceDN w:val="0"/>
        <w:adjustRightInd w:val="0"/>
        <w:spacing w:line="200" w:lineRule="exact"/>
        <w:jc w:val="both"/>
        <w:rPr>
          <w:color w:val="000000"/>
        </w:rPr>
      </w:pPr>
    </w:p>
    <w:p w:rsidR="005F0FEC" w:rsidRDefault="005F0FEC" w:rsidP="005F0FEC">
      <w:pPr>
        <w:tabs>
          <w:tab w:val="left" w:pos="142"/>
          <w:tab w:val="left" w:pos="567"/>
        </w:tabs>
        <w:rPr>
          <w:b/>
          <w:bCs/>
          <w:color w:val="000000"/>
        </w:rPr>
      </w:pPr>
    </w:p>
    <w:p w:rsidR="005F0FEC" w:rsidRDefault="005F0FEC" w:rsidP="005F0FEC">
      <w:pPr>
        <w:tabs>
          <w:tab w:val="left" w:pos="142"/>
          <w:tab w:val="left" w:pos="567"/>
        </w:tabs>
        <w:rPr>
          <w:b/>
          <w:bCs/>
          <w:color w:val="000000"/>
        </w:rPr>
      </w:pPr>
    </w:p>
    <w:p w:rsidR="005F0FEC" w:rsidRDefault="005F0FEC" w:rsidP="005F0FEC">
      <w:pPr>
        <w:tabs>
          <w:tab w:val="left" w:pos="142"/>
          <w:tab w:val="left" w:pos="567"/>
        </w:tabs>
        <w:rPr>
          <w:b/>
          <w:bCs/>
          <w:color w:val="000000"/>
        </w:rPr>
      </w:pPr>
    </w:p>
    <w:p w:rsidR="005F0FEC" w:rsidRDefault="005F0FEC" w:rsidP="005F0FEC">
      <w:pPr>
        <w:tabs>
          <w:tab w:val="left" w:pos="142"/>
          <w:tab w:val="left" w:pos="567"/>
        </w:tabs>
        <w:jc w:val="center"/>
        <w:rPr>
          <w:b/>
          <w:color w:val="000000"/>
        </w:rPr>
      </w:pPr>
    </w:p>
    <w:p w:rsidR="005F0FEC" w:rsidRDefault="005F0FEC" w:rsidP="005F0FEC">
      <w:pPr>
        <w:tabs>
          <w:tab w:val="left" w:pos="142"/>
          <w:tab w:val="left" w:pos="567"/>
        </w:tabs>
        <w:jc w:val="center"/>
        <w:rPr>
          <w:b/>
          <w:color w:val="000000"/>
        </w:rPr>
      </w:pPr>
    </w:p>
    <w:p w:rsidR="005F0FEC" w:rsidRDefault="005F0FEC" w:rsidP="005F0FEC">
      <w:pPr>
        <w:tabs>
          <w:tab w:val="left" w:pos="142"/>
          <w:tab w:val="left" w:pos="567"/>
        </w:tabs>
        <w:jc w:val="center"/>
        <w:rPr>
          <w:b/>
          <w:color w:val="000000"/>
        </w:rPr>
      </w:pPr>
    </w:p>
    <w:p w:rsidR="005F0FEC" w:rsidRDefault="005F0FEC" w:rsidP="005F0FEC">
      <w:pPr>
        <w:tabs>
          <w:tab w:val="left" w:pos="142"/>
          <w:tab w:val="left" w:pos="567"/>
        </w:tabs>
        <w:jc w:val="center"/>
        <w:rPr>
          <w:b/>
          <w:color w:val="000000"/>
        </w:rPr>
      </w:pPr>
    </w:p>
    <w:p w:rsidR="005F0FEC" w:rsidRDefault="005F0FEC" w:rsidP="005F0FEC">
      <w:pPr>
        <w:tabs>
          <w:tab w:val="left" w:pos="142"/>
          <w:tab w:val="left" w:pos="567"/>
        </w:tabs>
        <w:jc w:val="center"/>
        <w:rPr>
          <w:b/>
          <w:color w:val="000000"/>
        </w:rPr>
      </w:pPr>
    </w:p>
    <w:p w:rsidR="005F0FEC" w:rsidRDefault="005F0FEC" w:rsidP="005F0FEC">
      <w:pPr>
        <w:tabs>
          <w:tab w:val="left" w:pos="142"/>
          <w:tab w:val="left" w:pos="567"/>
        </w:tabs>
        <w:jc w:val="center"/>
        <w:rPr>
          <w:b/>
          <w:color w:val="000000"/>
        </w:rPr>
      </w:pPr>
    </w:p>
    <w:p w:rsidR="005F0FEC" w:rsidRDefault="005F0FEC" w:rsidP="005F0FEC">
      <w:pPr>
        <w:tabs>
          <w:tab w:val="left" w:pos="142"/>
          <w:tab w:val="left" w:pos="567"/>
        </w:tabs>
        <w:jc w:val="center"/>
        <w:rPr>
          <w:b/>
          <w:color w:val="000000"/>
        </w:rPr>
      </w:pPr>
    </w:p>
    <w:p w:rsidR="005F0FEC" w:rsidRDefault="005F0FEC" w:rsidP="005F0FEC">
      <w:pPr>
        <w:tabs>
          <w:tab w:val="left" w:pos="142"/>
          <w:tab w:val="left" w:pos="567"/>
        </w:tabs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ДОКУМЕНТАЦИЯ</w:t>
      </w:r>
    </w:p>
    <w:p w:rsidR="005F0FEC" w:rsidRDefault="005F0FEC" w:rsidP="005F0FEC">
      <w:pPr>
        <w:tabs>
          <w:tab w:val="left" w:pos="142"/>
          <w:tab w:val="left" w:pos="567"/>
        </w:tabs>
        <w:jc w:val="center"/>
        <w:rPr>
          <w:color w:val="000000"/>
          <w:sz w:val="32"/>
          <w:szCs w:val="32"/>
        </w:rPr>
      </w:pPr>
      <w:r>
        <w:rPr>
          <w:caps/>
          <w:color w:val="000000"/>
        </w:rPr>
        <w:t>ЗА УЧАСТИЕ В</w:t>
      </w:r>
    </w:p>
    <w:p w:rsidR="005F0FEC" w:rsidRDefault="005F0FEC" w:rsidP="005F0FEC">
      <w:pPr>
        <w:tabs>
          <w:tab w:val="left" w:pos="142"/>
          <w:tab w:val="left" w:pos="567"/>
        </w:tabs>
        <w:jc w:val="center"/>
        <w:rPr>
          <w:caps/>
        </w:rPr>
      </w:pPr>
      <w:r>
        <w:rPr>
          <w:caps/>
        </w:rPr>
        <w:t>ПРОЦЕДУРА</w:t>
      </w:r>
    </w:p>
    <w:p w:rsidR="005F0FEC" w:rsidRDefault="005F0FEC" w:rsidP="005F0FEC">
      <w:pPr>
        <w:tabs>
          <w:tab w:val="left" w:pos="142"/>
          <w:tab w:val="left" w:pos="567"/>
        </w:tabs>
        <w:jc w:val="center"/>
        <w:rPr>
          <w:caps/>
          <w:color w:val="000000"/>
        </w:rPr>
      </w:pPr>
    </w:p>
    <w:p w:rsidR="005F0FEC" w:rsidRDefault="005F0FEC" w:rsidP="005F0FEC">
      <w:pPr>
        <w:tabs>
          <w:tab w:val="left" w:pos="142"/>
          <w:tab w:val="left" w:pos="567"/>
        </w:tabs>
        <w:jc w:val="center"/>
        <w:rPr>
          <w:color w:val="000000"/>
        </w:rPr>
      </w:pPr>
      <w:r>
        <w:rPr>
          <w:color w:val="000000"/>
        </w:rPr>
        <w:t>с предмет:</w:t>
      </w:r>
    </w:p>
    <w:p w:rsidR="005F0FEC" w:rsidRDefault="005F0FEC" w:rsidP="005F0FEC">
      <w:pPr>
        <w:tabs>
          <w:tab w:val="left" w:pos="142"/>
          <w:tab w:val="left" w:pos="567"/>
        </w:tabs>
        <w:jc w:val="center"/>
        <w:rPr>
          <w:color w:val="000000"/>
        </w:rPr>
      </w:pPr>
      <w:r>
        <w:rPr>
          <w:color w:val="000000"/>
        </w:rPr>
        <w:t>„</w:t>
      </w:r>
      <w:r>
        <w:rPr>
          <w:b/>
        </w:rPr>
        <w:t xml:space="preserve">Избор на </w:t>
      </w:r>
      <w:r w:rsidR="00EA59D9">
        <w:rPr>
          <w:b/>
        </w:rPr>
        <w:t>к</w:t>
      </w:r>
      <w:r w:rsidR="00EA59D9" w:rsidRPr="00C83BF4">
        <w:rPr>
          <w:b/>
        </w:rPr>
        <w:t>редитна</w:t>
      </w:r>
      <w:r>
        <w:rPr>
          <w:b/>
        </w:rPr>
        <w:t xml:space="preserve"> институция за предоставяне на </w:t>
      </w:r>
      <w:r w:rsidR="001705A9">
        <w:rPr>
          <w:b/>
        </w:rPr>
        <w:t>краткосрочен</w:t>
      </w:r>
      <w:r>
        <w:rPr>
          <w:b/>
        </w:rPr>
        <w:t xml:space="preserve"> заем </w:t>
      </w:r>
      <w:r w:rsidR="001705A9">
        <w:rPr>
          <w:b/>
        </w:rPr>
        <w:t xml:space="preserve">– овърдрафт </w:t>
      </w:r>
      <w:r>
        <w:rPr>
          <w:b/>
        </w:rPr>
        <w:t xml:space="preserve">на Община </w:t>
      </w:r>
      <w:r w:rsidR="001705A9">
        <w:rPr>
          <w:b/>
        </w:rPr>
        <w:t>Две могили</w:t>
      </w:r>
      <w:r>
        <w:rPr>
          <w:b/>
        </w:rPr>
        <w:t>“</w:t>
      </w:r>
    </w:p>
    <w:p w:rsidR="005F0FEC" w:rsidRDefault="005F0FEC" w:rsidP="005F0FEC">
      <w:pPr>
        <w:tabs>
          <w:tab w:val="left" w:pos="142"/>
          <w:tab w:val="left" w:pos="567"/>
        </w:tabs>
        <w:rPr>
          <w:color w:val="000000"/>
        </w:rPr>
      </w:pPr>
    </w:p>
    <w:p w:rsidR="005F0FEC" w:rsidRDefault="005F0FEC" w:rsidP="005F0FEC">
      <w:pPr>
        <w:tabs>
          <w:tab w:val="left" w:pos="142"/>
          <w:tab w:val="left" w:pos="567"/>
        </w:tabs>
        <w:rPr>
          <w:color w:val="000000"/>
        </w:rPr>
      </w:pPr>
    </w:p>
    <w:p w:rsidR="005F0FEC" w:rsidRDefault="005F0FEC" w:rsidP="005F0FEC">
      <w:pPr>
        <w:tabs>
          <w:tab w:val="left" w:pos="142"/>
          <w:tab w:val="left" w:pos="567"/>
        </w:tabs>
        <w:rPr>
          <w:color w:val="000000"/>
          <w:lang w:val="ru-RU"/>
        </w:rPr>
      </w:pPr>
    </w:p>
    <w:p w:rsidR="005F0FEC" w:rsidRDefault="005F0FEC" w:rsidP="005F0FEC">
      <w:pPr>
        <w:tabs>
          <w:tab w:val="left" w:pos="142"/>
          <w:tab w:val="left" w:pos="567"/>
        </w:tabs>
        <w:rPr>
          <w:color w:val="000000"/>
          <w:lang w:val="ru-RU"/>
        </w:rPr>
      </w:pPr>
    </w:p>
    <w:p w:rsidR="005F0FEC" w:rsidRDefault="005F0FEC" w:rsidP="005F0FEC">
      <w:pPr>
        <w:tabs>
          <w:tab w:val="left" w:pos="142"/>
          <w:tab w:val="left" w:pos="567"/>
        </w:tabs>
        <w:rPr>
          <w:color w:val="000000"/>
        </w:rPr>
      </w:pPr>
    </w:p>
    <w:p w:rsidR="005F0FEC" w:rsidRDefault="005F0FEC" w:rsidP="005F0FEC">
      <w:pPr>
        <w:tabs>
          <w:tab w:val="left" w:pos="142"/>
          <w:tab w:val="left" w:pos="567"/>
        </w:tabs>
        <w:rPr>
          <w:color w:val="000000"/>
          <w:lang w:val="ru-RU"/>
        </w:rPr>
      </w:pPr>
    </w:p>
    <w:p w:rsidR="005F0FEC" w:rsidRDefault="005F0FEC" w:rsidP="005F0FEC">
      <w:pPr>
        <w:tabs>
          <w:tab w:val="left" w:pos="142"/>
          <w:tab w:val="left" w:pos="567"/>
        </w:tabs>
        <w:rPr>
          <w:color w:val="000000"/>
        </w:rPr>
      </w:pPr>
    </w:p>
    <w:p w:rsidR="005F0FEC" w:rsidRDefault="005F0FEC" w:rsidP="005F0FEC">
      <w:pPr>
        <w:tabs>
          <w:tab w:val="left" w:pos="142"/>
          <w:tab w:val="left" w:pos="567"/>
        </w:tabs>
        <w:rPr>
          <w:color w:val="000000"/>
        </w:rPr>
      </w:pPr>
    </w:p>
    <w:p w:rsidR="005F0FEC" w:rsidRDefault="005F0FEC" w:rsidP="005F0FEC">
      <w:pPr>
        <w:tabs>
          <w:tab w:val="left" w:pos="142"/>
          <w:tab w:val="left" w:pos="567"/>
        </w:tabs>
        <w:jc w:val="center"/>
        <w:rPr>
          <w:b/>
          <w:color w:val="000000"/>
        </w:rPr>
      </w:pPr>
    </w:p>
    <w:p w:rsidR="005F0FEC" w:rsidRDefault="005F0FEC" w:rsidP="005F0FEC">
      <w:pPr>
        <w:tabs>
          <w:tab w:val="left" w:pos="142"/>
          <w:tab w:val="left" w:pos="567"/>
        </w:tabs>
        <w:jc w:val="center"/>
        <w:rPr>
          <w:b/>
          <w:color w:val="000000"/>
          <w:lang w:val="ru-RU"/>
        </w:rPr>
      </w:pPr>
    </w:p>
    <w:p w:rsidR="005F0FEC" w:rsidRDefault="005F0FEC" w:rsidP="005F0FEC">
      <w:pPr>
        <w:tabs>
          <w:tab w:val="left" w:pos="142"/>
          <w:tab w:val="left" w:pos="567"/>
        </w:tabs>
        <w:jc w:val="center"/>
        <w:rPr>
          <w:b/>
          <w:color w:val="000000"/>
          <w:lang w:val="ru-RU"/>
        </w:rPr>
      </w:pPr>
    </w:p>
    <w:p w:rsidR="005F0FEC" w:rsidRDefault="005F0FEC" w:rsidP="005F0FEC">
      <w:pPr>
        <w:tabs>
          <w:tab w:val="left" w:pos="142"/>
          <w:tab w:val="left" w:pos="567"/>
        </w:tabs>
        <w:jc w:val="center"/>
        <w:rPr>
          <w:b/>
          <w:color w:val="000000"/>
          <w:lang w:val="ru-RU"/>
        </w:rPr>
      </w:pPr>
    </w:p>
    <w:p w:rsidR="005F0FEC" w:rsidRDefault="005F0FEC" w:rsidP="005F0FEC">
      <w:pPr>
        <w:tabs>
          <w:tab w:val="left" w:pos="142"/>
          <w:tab w:val="left" w:pos="567"/>
        </w:tabs>
        <w:jc w:val="center"/>
        <w:rPr>
          <w:b/>
          <w:color w:val="000000"/>
          <w:lang w:val="ru-RU"/>
        </w:rPr>
      </w:pPr>
    </w:p>
    <w:p w:rsidR="005F0FEC" w:rsidRDefault="005F0FEC" w:rsidP="005F0FEC">
      <w:pPr>
        <w:tabs>
          <w:tab w:val="left" w:pos="142"/>
          <w:tab w:val="left" w:pos="567"/>
        </w:tabs>
        <w:jc w:val="center"/>
        <w:rPr>
          <w:b/>
          <w:color w:val="000000"/>
          <w:lang w:val="ru-RU"/>
        </w:rPr>
      </w:pPr>
    </w:p>
    <w:p w:rsidR="005F0FEC" w:rsidRDefault="005F0FEC" w:rsidP="005F0FEC">
      <w:pPr>
        <w:tabs>
          <w:tab w:val="left" w:pos="142"/>
          <w:tab w:val="left" w:pos="567"/>
        </w:tabs>
        <w:rPr>
          <w:b/>
          <w:color w:val="000000"/>
        </w:rPr>
      </w:pPr>
    </w:p>
    <w:p w:rsidR="003F29C3" w:rsidRDefault="003F29C3" w:rsidP="005F0FEC">
      <w:pPr>
        <w:tabs>
          <w:tab w:val="left" w:pos="142"/>
          <w:tab w:val="left" w:pos="567"/>
        </w:tabs>
        <w:rPr>
          <w:b/>
          <w:color w:val="000000"/>
        </w:rPr>
      </w:pPr>
    </w:p>
    <w:p w:rsidR="003F29C3" w:rsidRDefault="003F29C3" w:rsidP="005F0FEC">
      <w:pPr>
        <w:tabs>
          <w:tab w:val="left" w:pos="142"/>
          <w:tab w:val="left" w:pos="567"/>
        </w:tabs>
        <w:rPr>
          <w:b/>
          <w:color w:val="000000"/>
        </w:rPr>
      </w:pPr>
    </w:p>
    <w:p w:rsidR="003F29C3" w:rsidRDefault="003F29C3" w:rsidP="005F0FEC">
      <w:pPr>
        <w:tabs>
          <w:tab w:val="left" w:pos="142"/>
          <w:tab w:val="left" w:pos="567"/>
        </w:tabs>
        <w:rPr>
          <w:b/>
          <w:color w:val="000000"/>
        </w:rPr>
      </w:pPr>
    </w:p>
    <w:p w:rsidR="003F29C3" w:rsidRDefault="003F29C3" w:rsidP="005F0FEC">
      <w:pPr>
        <w:tabs>
          <w:tab w:val="left" w:pos="142"/>
          <w:tab w:val="left" w:pos="567"/>
        </w:tabs>
        <w:rPr>
          <w:b/>
          <w:color w:val="000000"/>
        </w:rPr>
      </w:pPr>
      <w:bookmarkStart w:id="0" w:name="_GoBack"/>
      <w:bookmarkEnd w:id="0"/>
    </w:p>
    <w:p w:rsidR="003F29C3" w:rsidRDefault="003F29C3" w:rsidP="005F0FEC">
      <w:pPr>
        <w:tabs>
          <w:tab w:val="left" w:pos="142"/>
          <w:tab w:val="left" w:pos="567"/>
        </w:tabs>
        <w:rPr>
          <w:b/>
          <w:color w:val="000000"/>
        </w:rPr>
      </w:pPr>
    </w:p>
    <w:p w:rsidR="005F0FEC" w:rsidRDefault="001705A9" w:rsidP="005F0FEC">
      <w:pPr>
        <w:tabs>
          <w:tab w:val="left" w:pos="142"/>
          <w:tab w:val="left" w:pos="567"/>
        </w:tabs>
        <w:jc w:val="center"/>
        <w:rPr>
          <w:b/>
          <w:color w:val="000000"/>
        </w:rPr>
      </w:pPr>
      <w:r>
        <w:rPr>
          <w:b/>
          <w:color w:val="000000"/>
        </w:rPr>
        <w:t>Д В Е    М О Г И Л И</w:t>
      </w:r>
    </w:p>
    <w:p w:rsidR="005F0FEC" w:rsidRPr="004444C1" w:rsidRDefault="004444C1" w:rsidP="004444C1">
      <w:pPr>
        <w:tabs>
          <w:tab w:val="left" w:pos="142"/>
          <w:tab w:val="left" w:pos="567"/>
        </w:tabs>
        <w:jc w:val="center"/>
        <w:rPr>
          <w:b/>
          <w:color w:val="000000"/>
          <w:highlight w:val="yellow"/>
        </w:rPr>
      </w:pPr>
      <w:r w:rsidRPr="004444C1">
        <w:rPr>
          <w:b/>
          <w:color w:val="000000"/>
        </w:rPr>
        <w:t>ноември</w:t>
      </w:r>
      <w:r w:rsidRPr="00516E43">
        <w:rPr>
          <w:b/>
          <w:color w:val="000000"/>
        </w:rPr>
        <w:t xml:space="preserve"> </w:t>
      </w:r>
      <w:r w:rsidR="00516E43" w:rsidRPr="00516E43">
        <w:rPr>
          <w:b/>
          <w:color w:val="000000"/>
        </w:rPr>
        <w:t>2017</w:t>
      </w:r>
    </w:p>
    <w:p w:rsidR="005F0FEC" w:rsidRDefault="005F0FEC" w:rsidP="005F0FEC">
      <w:pPr>
        <w:tabs>
          <w:tab w:val="left" w:pos="142"/>
          <w:tab w:val="left" w:pos="567"/>
        </w:tabs>
        <w:jc w:val="center"/>
        <w:rPr>
          <w:b/>
          <w:color w:val="000000"/>
        </w:rPr>
      </w:pPr>
    </w:p>
    <w:p w:rsidR="005F0FEC" w:rsidRDefault="005F0FEC" w:rsidP="005F0FEC">
      <w:pPr>
        <w:tabs>
          <w:tab w:val="left" w:pos="142"/>
          <w:tab w:val="left" w:pos="567"/>
        </w:tabs>
        <w:jc w:val="center"/>
        <w:rPr>
          <w:b/>
          <w:color w:val="000000"/>
        </w:rPr>
      </w:pPr>
    </w:p>
    <w:p w:rsidR="005F0FEC" w:rsidRDefault="005F0FEC" w:rsidP="005F0FEC">
      <w:pPr>
        <w:tabs>
          <w:tab w:val="left" w:pos="142"/>
          <w:tab w:val="left" w:pos="567"/>
        </w:tabs>
        <w:jc w:val="center"/>
        <w:rPr>
          <w:b/>
          <w:color w:val="000000"/>
        </w:rPr>
      </w:pPr>
    </w:p>
    <w:p w:rsidR="005F0FEC" w:rsidRDefault="005F0FEC" w:rsidP="005F0FEC">
      <w:pPr>
        <w:tabs>
          <w:tab w:val="left" w:pos="142"/>
          <w:tab w:val="left" w:pos="567"/>
        </w:tabs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СЪДЪРЖАНИЕ</w:t>
      </w:r>
    </w:p>
    <w:p w:rsidR="005F0FEC" w:rsidRDefault="005F0FEC" w:rsidP="005F0FEC">
      <w:pPr>
        <w:tabs>
          <w:tab w:val="left" w:pos="142"/>
          <w:tab w:val="left" w:pos="567"/>
        </w:tabs>
        <w:jc w:val="center"/>
        <w:rPr>
          <w:b/>
          <w:color w:val="000000"/>
        </w:rPr>
      </w:pPr>
    </w:p>
    <w:tbl>
      <w:tblPr>
        <w:tblW w:w="0" w:type="auto"/>
        <w:tblLook w:val="01E0"/>
      </w:tblPr>
      <w:tblGrid>
        <w:gridCol w:w="2355"/>
        <w:gridCol w:w="6468"/>
        <w:gridCol w:w="249"/>
      </w:tblGrid>
      <w:tr w:rsidR="00436A23" w:rsidTr="004444C1">
        <w:tc>
          <w:tcPr>
            <w:tcW w:w="8823" w:type="dxa"/>
            <w:gridSpan w:val="2"/>
          </w:tcPr>
          <w:p w:rsidR="00436A23" w:rsidRPr="00436A23" w:rsidRDefault="00436A23" w:rsidP="004444C1">
            <w:pPr>
              <w:tabs>
                <w:tab w:val="left" w:pos="142"/>
                <w:tab w:val="left" w:pos="567"/>
                <w:tab w:val="left" w:pos="709"/>
              </w:tabs>
              <w:jc w:val="both"/>
              <w:rPr>
                <w:b/>
                <w:caps/>
                <w:color w:val="000000"/>
                <w:highlight w:val="yellow"/>
                <w:lang w:val="en-US"/>
              </w:rPr>
            </w:pPr>
            <w:r w:rsidRPr="00BD5D4C">
              <w:rPr>
                <w:b/>
                <w:caps/>
                <w:color w:val="000000"/>
              </w:rPr>
              <w:t>заповед</w:t>
            </w:r>
          </w:p>
        </w:tc>
        <w:tc>
          <w:tcPr>
            <w:tcW w:w="249" w:type="dxa"/>
          </w:tcPr>
          <w:p w:rsidR="00436A23" w:rsidRDefault="00436A23" w:rsidP="004444C1">
            <w:pPr>
              <w:tabs>
                <w:tab w:val="left" w:pos="142"/>
                <w:tab w:val="left" w:pos="567"/>
                <w:tab w:val="left" w:pos="709"/>
              </w:tabs>
              <w:jc w:val="center"/>
              <w:rPr>
                <w:b/>
                <w:color w:val="000000"/>
              </w:rPr>
            </w:pPr>
          </w:p>
        </w:tc>
      </w:tr>
      <w:tr w:rsidR="004444C1" w:rsidTr="004444C1">
        <w:tc>
          <w:tcPr>
            <w:tcW w:w="8823" w:type="dxa"/>
            <w:gridSpan w:val="2"/>
          </w:tcPr>
          <w:p w:rsidR="004444C1" w:rsidRPr="00436A23" w:rsidRDefault="004444C1" w:rsidP="004444C1">
            <w:pPr>
              <w:tabs>
                <w:tab w:val="left" w:pos="142"/>
                <w:tab w:val="left" w:pos="567"/>
                <w:tab w:val="left" w:pos="709"/>
              </w:tabs>
              <w:jc w:val="both"/>
              <w:rPr>
                <w:b/>
                <w:caps/>
                <w:color w:val="000000"/>
                <w:highlight w:val="yellow"/>
                <w:lang w:val="en-US"/>
              </w:rPr>
            </w:pPr>
            <w:r w:rsidRPr="00436A23">
              <w:rPr>
                <w:b/>
                <w:caps/>
                <w:color w:val="000000"/>
              </w:rPr>
              <w:t>обява за избор на финансова или кредитна институция</w:t>
            </w:r>
          </w:p>
        </w:tc>
        <w:tc>
          <w:tcPr>
            <w:tcW w:w="249" w:type="dxa"/>
          </w:tcPr>
          <w:p w:rsidR="004444C1" w:rsidRDefault="004444C1" w:rsidP="004444C1">
            <w:pPr>
              <w:tabs>
                <w:tab w:val="left" w:pos="142"/>
                <w:tab w:val="left" w:pos="567"/>
                <w:tab w:val="left" w:pos="709"/>
              </w:tabs>
              <w:jc w:val="center"/>
              <w:rPr>
                <w:b/>
                <w:color w:val="000000"/>
              </w:rPr>
            </w:pPr>
          </w:p>
        </w:tc>
      </w:tr>
      <w:tr w:rsidR="005F0FEC" w:rsidTr="00341C45">
        <w:tc>
          <w:tcPr>
            <w:tcW w:w="8823" w:type="dxa"/>
            <w:gridSpan w:val="2"/>
            <w:hideMark/>
          </w:tcPr>
          <w:p w:rsidR="005F0FEC" w:rsidRDefault="005F0FEC" w:rsidP="001705A9">
            <w:pPr>
              <w:tabs>
                <w:tab w:val="left" w:pos="142"/>
                <w:tab w:val="left" w:pos="567"/>
                <w:tab w:val="left" w:pos="709"/>
              </w:tabs>
              <w:jc w:val="both"/>
              <w:rPr>
                <w:b/>
                <w:caps/>
                <w:color w:val="000000"/>
              </w:rPr>
            </w:pPr>
            <w:r>
              <w:rPr>
                <w:b/>
                <w:caps/>
                <w:color w:val="000000"/>
              </w:rPr>
              <w:t>РЕШЕНИЕ НА ОБЩИНСКИ СЪВЕТ-</w:t>
            </w:r>
            <w:r w:rsidR="001705A9">
              <w:rPr>
                <w:b/>
                <w:caps/>
                <w:color w:val="000000"/>
              </w:rPr>
              <w:t>ДВЕ МОГИЛИ</w:t>
            </w:r>
          </w:p>
        </w:tc>
        <w:tc>
          <w:tcPr>
            <w:tcW w:w="249" w:type="dxa"/>
          </w:tcPr>
          <w:p w:rsidR="005F0FEC" w:rsidRDefault="005F0FEC">
            <w:pPr>
              <w:tabs>
                <w:tab w:val="left" w:pos="142"/>
                <w:tab w:val="left" w:pos="567"/>
                <w:tab w:val="left" w:pos="709"/>
              </w:tabs>
              <w:jc w:val="center"/>
              <w:rPr>
                <w:b/>
                <w:color w:val="000000"/>
              </w:rPr>
            </w:pPr>
          </w:p>
        </w:tc>
      </w:tr>
      <w:tr w:rsidR="005F0FEC" w:rsidTr="00341C45">
        <w:tc>
          <w:tcPr>
            <w:tcW w:w="8823" w:type="dxa"/>
            <w:gridSpan w:val="2"/>
          </w:tcPr>
          <w:p w:rsidR="005F0FEC" w:rsidRDefault="005F0FEC">
            <w:pPr>
              <w:tabs>
                <w:tab w:val="left" w:pos="142"/>
                <w:tab w:val="left" w:pos="567"/>
                <w:tab w:val="left" w:pos="709"/>
              </w:tabs>
              <w:jc w:val="both"/>
              <w:rPr>
                <w:b/>
                <w:caps/>
                <w:color w:val="000000"/>
              </w:rPr>
            </w:pPr>
          </w:p>
        </w:tc>
        <w:tc>
          <w:tcPr>
            <w:tcW w:w="249" w:type="dxa"/>
          </w:tcPr>
          <w:p w:rsidR="005F0FEC" w:rsidRDefault="005F0FEC">
            <w:pPr>
              <w:tabs>
                <w:tab w:val="left" w:pos="142"/>
                <w:tab w:val="left" w:pos="567"/>
                <w:tab w:val="left" w:pos="709"/>
              </w:tabs>
              <w:jc w:val="center"/>
              <w:rPr>
                <w:b/>
                <w:color w:val="000000"/>
              </w:rPr>
            </w:pPr>
          </w:p>
        </w:tc>
      </w:tr>
      <w:tr w:rsidR="005F0FEC" w:rsidTr="00341C45">
        <w:tc>
          <w:tcPr>
            <w:tcW w:w="8823" w:type="dxa"/>
            <w:gridSpan w:val="2"/>
          </w:tcPr>
          <w:p w:rsidR="005F0FEC" w:rsidRDefault="005F0FEC">
            <w:pPr>
              <w:tabs>
                <w:tab w:val="left" w:pos="142"/>
                <w:tab w:val="left" w:pos="567"/>
                <w:tab w:val="left" w:pos="709"/>
              </w:tabs>
              <w:jc w:val="both"/>
              <w:rPr>
                <w:b/>
                <w:caps/>
                <w:color w:val="000000"/>
              </w:rPr>
            </w:pPr>
            <w:r>
              <w:rPr>
                <w:b/>
                <w:caps/>
                <w:color w:val="000000"/>
              </w:rPr>
              <w:t>РАЗДЕЛ І</w:t>
            </w:r>
            <w:r>
              <w:rPr>
                <w:b/>
                <w:caps/>
                <w:color w:val="000000"/>
                <w:lang w:val="ru-RU"/>
              </w:rPr>
              <w:t xml:space="preserve"> - </w:t>
            </w:r>
            <w:r>
              <w:rPr>
                <w:b/>
                <w:caps/>
                <w:color w:val="000000"/>
              </w:rPr>
              <w:t>Пълно описание на предмета</w:t>
            </w:r>
          </w:p>
        </w:tc>
        <w:tc>
          <w:tcPr>
            <w:tcW w:w="249" w:type="dxa"/>
          </w:tcPr>
          <w:p w:rsidR="005F0FEC" w:rsidRDefault="005F0FEC">
            <w:pPr>
              <w:tabs>
                <w:tab w:val="left" w:pos="142"/>
                <w:tab w:val="left" w:pos="567"/>
                <w:tab w:val="left" w:pos="709"/>
              </w:tabs>
              <w:jc w:val="center"/>
              <w:rPr>
                <w:b/>
                <w:color w:val="000000"/>
              </w:rPr>
            </w:pPr>
          </w:p>
        </w:tc>
      </w:tr>
      <w:tr w:rsidR="005F0FEC" w:rsidTr="00341C45">
        <w:tc>
          <w:tcPr>
            <w:tcW w:w="8823" w:type="dxa"/>
            <w:gridSpan w:val="2"/>
            <w:hideMark/>
          </w:tcPr>
          <w:p w:rsidR="005F0FEC" w:rsidRDefault="005F0FEC" w:rsidP="005F0FEC">
            <w:pPr>
              <w:widowControl w:val="0"/>
              <w:tabs>
                <w:tab w:val="left" w:pos="142"/>
                <w:tab w:val="left" w:pos="567"/>
                <w:tab w:val="left" w:pos="709"/>
              </w:tabs>
              <w:suppressAutoHyphens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1.</w:t>
            </w:r>
            <w:r>
              <w:rPr>
                <w:color w:val="000000"/>
              </w:rPr>
              <w:t xml:space="preserve"> Предмет </w:t>
            </w:r>
            <w:r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49" w:type="dxa"/>
          </w:tcPr>
          <w:p w:rsidR="005F0FEC" w:rsidRDefault="005F0FEC">
            <w:pPr>
              <w:widowControl w:val="0"/>
              <w:tabs>
                <w:tab w:val="left" w:pos="142"/>
                <w:tab w:val="left" w:pos="567"/>
                <w:tab w:val="left" w:pos="709"/>
              </w:tabs>
              <w:suppressAutoHyphens/>
              <w:jc w:val="center"/>
              <w:rPr>
                <w:color w:val="000000"/>
                <w:lang w:val="en-US"/>
              </w:rPr>
            </w:pPr>
          </w:p>
        </w:tc>
      </w:tr>
      <w:tr w:rsidR="005F0FEC" w:rsidTr="00341C45">
        <w:tc>
          <w:tcPr>
            <w:tcW w:w="8823" w:type="dxa"/>
            <w:gridSpan w:val="2"/>
            <w:hideMark/>
          </w:tcPr>
          <w:p w:rsidR="00F22446" w:rsidRPr="004444C1" w:rsidRDefault="005F0FEC" w:rsidP="007F0DE7">
            <w:pPr>
              <w:widowControl w:val="0"/>
              <w:tabs>
                <w:tab w:val="left" w:pos="142"/>
                <w:tab w:val="left" w:pos="567"/>
                <w:tab w:val="left" w:pos="709"/>
              </w:tabs>
              <w:suppressAutoHyphens/>
              <w:jc w:val="both"/>
              <w:rPr>
                <w:lang w:val="en-US"/>
              </w:rPr>
            </w:pPr>
            <w:r w:rsidRPr="00DD3BE6">
              <w:t xml:space="preserve">2. </w:t>
            </w:r>
            <w:r w:rsidR="007F0DE7" w:rsidRPr="00DD3BE6">
              <w:t>Вид на проц</w:t>
            </w:r>
            <w:r w:rsidRPr="00DD3BE6">
              <w:t>едурата</w:t>
            </w:r>
          </w:p>
        </w:tc>
        <w:tc>
          <w:tcPr>
            <w:tcW w:w="249" w:type="dxa"/>
          </w:tcPr>
          <w:p w:rsidR="005F0FEC" w:rsidRDefault="005F0FEC">
            <w:pPr>
              <w:widowControl w:val="0"/>
              <w:tabs>
                <w:tab w:val="left" w:pos="142"/>
                <w:tab w:val="left" w:pos="567"/>
                <w:tab w:val="left" w:pos="709"/>
              </w:tabs>
              <w:suppressAutoHyphens/>
              <w:jc w:val="center"/>
              <w:rPr>
                <w:color w:val="000000"/>
              </w:rPr>
            </w:pPr>
          </w:p>
        </w:tc>
      </w:tr>
      <w:tr w:rsidR="004444C1" w:rsidTr="00341C45">
        <w:tc>
          <w:tcPr>
            <w:tcW w:w="8823" w:type="dxa"/>
            <w:gridSpan w:val="2"/>
            <w:hideMark/>
          </w:tcPr>
          <w:p w:rsidR="004444C1" w:rsidRPr="004444C1" w:rsidRDefault="004444C1" w:rsidP="00253D89">
            <w:pPr>
              <w:widowControl w:val="0"/>
              <w:tabs>
                <w:tab w:val="left" w:pos="142"/>
                <w:tab w:val="left" w:pos="567"/>
                <w:tab w:val="left" w:pos="709"/>
              </w:tabs>
              <w:suppressAutoHyphens/>
              <w:jc w:val="both"/>
              <w:rPr>
                <w:lang w:val="en-US"/>
              </w:rPr>
            </w:pPr>
            <w:r w:rsidRPr="00DD3BE6">
              <w:t>3.</w:t>
            </w:r>
            <w:r w:rsidR="00253D89">
              <w:t xml:space="preserve"> Основни параметри на краткосрочния кредит</w:t>
            </w:r>
          </w:p>
        </w:tc>
        <w:tc>
          <w:tcPr>
            <w:tcW w:w="249" w:type="dxa"/>
          </w:tcPr>
          <w:p w:rsidR="004444C1" w:rsidRDefault="004444C1">
            <w:pPr>
              <w:widowControl w:val="0"/>
              <w:tabs>
                <w:tab w:val="left" w:pos="142"/>
                <w:tab w:val="left" w:pos="567"/>
                <w:tab w:val="left" w:pos="709"/>
              </w:tabs>
              <w:suppressAutoHyphens/>
              <w:jc w:val="center"/>
              <w:rPr>
                <w:color w:val="000000"/>
              </w:rPr>
            </w:pPr>
          </w:p>
        </w:tc>
      </w:tr>
      <w:tr w:rsidR="005F0FEC" w:rsidRPr="00436A23" w:rsidTr="00341C45">
        <w:tc>
          <w:tcPr>
            <w:tcW w:w="8823" w:type="dxa"/>
            <w:gridSpan w:val="2"/>
            <w:hideMark/>
          </w:tcPr>
          <w:p w:rsidR="005F0FEC" w:rsidRPr="00436A23" w:rsidRDefault="00DD3BE6" w:rsidP="005F0FEC">
            <w:pPr>
              <w:widowControl w:val="0"/>
              <w:tabs>
                <w:tab w:val="left" w:pos="142"/>
                <w:tab w:val="left" w:pos="567"/>
                <w:tab w:val="left" w:pos="709"/>
              </w:tabs>
              <w:suppressAutoHyphens/>
              <w:jc w:val="both"/>
            </w:pPr>
            <w:r w:rsidRPr="00436A23">
              <w:t>4</w:t>
            </w:r>
            <w:r w:rsidR="005F0FEC" w:rsidRPr="00436A23">
              <w:t xml:space="preserve">. </w:t>
            </w:r>
            <w:r w:rsidR="00436A23" w:rsidRPr="00436A23">
              <w:rPr>
                <w:color w:val="000000"/>
              </w:rPr>
              <w:t>Начин и срокове на плащане</w:t>
            </w:r>
            <w:r w:rsidR="00436A23" w:rsidRPr="00436A23">
              <w:rPr>
                <w:color w:val="000000"/>
                <w:lang w:val="ru-RU"/>
              </w:rPr>
              <w:t xml:space="preserve">. </w:t>
            </w:r>
            <w:r w:rsidR="00436A23" w:rsidRPr="00436A23">
              <w:rPr>
                <w:color w:val="000000"/>
              </w:rPr>
              <w:t>Начин на финансиране</w:t>
            </w:r>
          </w:p>
        </w:tc>
        <w:tc>
          <w:tcPr>
            <w:tcW w:w="249" w:type="dxa"/>
          </w:tcPr>
          <w:p w:rsidR="005F0FEC" w:rsidRPr="00436A23" w:rsidRDefault="005F0FEC">
            <w:pPr>
              <w:widowControl w:val="0"/>
              <w:tabs>
                <w:tab w:val="left" w:pos="142"/>
                <w:tab w:val="left" w:pos="567"/>
                <w:tab w:val="left" w:pos="709"/>
              </w:tabs>
              <w:suppressAutoHyphens/>
              <w:jc w:val="center"/>
              <w:rPr>
                <w:color w:val="000000"/>
              </w:rPr>
            </w:pPr>
          </w:p>
        </w:tc>
      </w:tr>
      <w:tr w:rsidR="005F0FEC" w:rsidTr="00341C45">
        <w:tc>
          <w:tcPr>
            <w:tcW w:w="8823" w:type="dxa"/>
            <w:gridSpan w:val="2"/>
            <w:hideMark/>
          </w:tcPr>
          <w:p w:rsidR="005F0FEC" w:rsidRPr="00436A23" w:rsidRDefault="00436A23" w:rsidP="00436A23">
            <w:pPr>
              <w:widowControl w:val="0"/>
              <w:tabs>
                <w:tab w:val="left" w:pos="142"/>
                <w:tab w:val="left" w:pos="567"/>
                <w:tab w:val="left" w:pos="709"/>
              </w:tabs>
              <w:suppressAutoHyphens/>
              <w:jc w:val="both"/>
            </w:pPr>
            <w:r w:rsidRPr="00436A23">
              <w:t>5</w:t>
            </w:r>
            <w:r w:rsidR="005F0FEC" w:rsidRPr="00436A23">
              <w:t>.</w:t>
            </w:r>
            <w:r w:rsidR="00DD3BE6" w:rsidRPr="00436A23">
              <w:t xml:space="preserve"> Срок </w:t>
            </w:r>
            <w:r w:rsidRPr="00436A23">
              <w:t>на подаване на офертите</w:t>
            </w:r>
          </w:p>
        </w:tc>
        <w:tc>
          <w:tcPr>
            <w:tcW w:w="249" w:type="dxa"/>
          </w:tcPr>
          <w:p w:rsidR="005F0FEC" w:rsidRDefault="005F0FEC">
            <w:pPr>
              <w:widowControl w:val="0"/>
              <w:tabs>
                <w:tab w:val="left" w:pos="142"/>
                <w:tab w:val="left" w:pos="567"/>
                <w:tab w:val="left" w:pos="709"/>
              </w:tabs>
              <w:suppressAutoHyphens/>
              <w:jc w:val="center"/>
              <w:rPr>
                <w:color w:val="000000"/>
              </w:rPr>
            </w:pPr>
          </w:p>
        </w:tc>
      </w:tr>
      <w:tr w:rsidR="005F0FEC" w:rsidTr="00341C45">
        <w:tc>
          <w:tcPr>
            <w:tcW w:w="8823" w:type="dxa"/>
            <w:gridSpan w:val="2"/>
            <w:hideMark/>
          </w:tcPr>
          <w:p w:rsidR="005F0FEC" w:rsidRDefault="005F0FEC" w:rsidP="005F0FEC">
            <w:pPr>
              <w:widowControl w:val="0"/>
              <w:tabs>
                <w:tab w:val="left" w:pos="142"/>
                <w:tab w:val="left" w:pos="567"/>
                <w:tab w:val="left" w:pos="709"/>
              </w:tabs>
              <w:suppressAutoHyphens/>
              <w:jc w:val="both"/>
              <w:rPr>
                <w:color w:val="000000"/>
              </w:rPr>
            </w:pPr>
          </w:p>
        </w:tc>
        <w:tc>
          <w:tcPr>
            <w:tcW w:w="249" w:type="dxa"/>
          </w:tcPr>
          <w:p w:rsidR="005F0FEC" w:rsidRDefault="005F0FEC">
            <w:pPr>
              <w:widowControl w:val="0"/>
              <w:tabs>
                <w:tab w:val="left" w:pos="142"/>
                <w:tab w:val="left" w:pos="567"/>
                <w:tab w:val="left" w:pos="709"/>
              </w:tabs>
              <w:suppressAutoHyphens/>
              <w:jc w:val="center"/>
              <w:rPr>
                <w:color w:val="000000"/>
                <w:lang w:val="ru-RU"/>
              </w:rPr>
            </w:pPr>
          </w:p>
        </w:tc>
      </w:tr>
      <w:tr w:rsidR="005F0FEC" w:rsidTr="00341C45">
        <w:tc>
          <w:tcPr>
            <w:tcW w:w="8823" w:type="dxa"/>
            <w:gridSpan w:val="2"/>
          </w:tcPr>
          <w:p w:rsidR="005F0FEC" w:rsidRDefault="005F0FEC">
            <w:pPr>
              <w:tabs>
                <w:tab w:val="left" w:pos="142"/>
                <w:tab w:val="left" w:pos="567"/>
                <w:tab w:val="left" w:pos="709"/>
              </w:tabs>
              <w:jc w:val="both"/>
              <w:rPr>
                <w:b/>
                <w:caps/>
                <w:color w:val="000000"/>
              </w:rPr>
            </w:pPr>
            <w:r>
              <w:rPr>
                <w:b/>
                <w:caps/>
                <w:color w:val="000000"/>
              </w:rPr>
              <w:t xml:space="preserve">РАЗДЕЛ </w:t>
            </w:r>
            <w:r w:rsidR="00253D89">
              <w:rPr>
                <w:b/>
                <w:caps/>
                <w:color w:val="000000"/>
              </w:rPr>
              <w:t>ІІ</w:t>
            </w:r>
            <w:r>
              <w:rPr>
                <w:b/>
                <w:caps/>
                <w:color w:val="000000"/>
                <w:lang w:val="ru-RU"/>
              </w:rPr>
              <w:t xml:space="preserve"> – </w:t>
            </w:r>
            <w:r>
              <w:rPr>
                <w:b/>
                <w:caps/>
                <w:color w:val="000000"/>
              </w:rPr>
              <w:t>Условия за участие в процедурата</w:t>
            </w:r>
          </w:p>
        </w:tc>
        <w:tc>
          <w:tcPr>
            <w:tcW w:w="249" w:type="dxa"/>
          </w:tcPr>
          <w:p w:rsidR="005F0FEC" w:rsidRDefault="005F0FEC">
            <w:pPr>
              <w:tabs>
                <w:tab w:val="left" w:pos="142"/>
                <w:tab w:val="left" w:pos="567"/>
                <w:tab w:val="left" w:pos="709"/>
              </w:tabs>
              <w:jc w:val="center"/>
              <w:rPr>
                <w:b/>
                <w:color w:val="000000"/>
              </w:rPr>
            </w:pPr>
          </w:p>
        </w:tc>
      </w:tr>
      <w:tr w:rsidR="005F0FEC" w:rsidTr="00341C45">
        <w:tc>
          <w:tcPr>
            <w:tcW w:w="8823" w:type="dxa"/>
            <w:gridSpan w:val="2"/>
            <w:hideMark/>
          </w:tcPr>
          <w:p w:rsidR="005F0FEC" w:rsidRDefault="005F0FEC">
            <w:pPr>
              <w:tabs>
                <w:tab w:val="left" w:pos="142"/>
                <w:tab w:val="left" w:pos="567"/>
                <w:tab w:val="left" w:pos="709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1. Участник в процедурата</w:t>
            </w:r>
            <w:r w:rsidR="00AA2670">
              <w:rPr>
                <w:color w:val="000000"/>
              </w:rPr>
              <w:t xml:space="preserve"> и основания за отстраняване</w:t>
            </w:r>
          </w:p>
        </w:tc>
        <w:tc>
          <w:tcPr>
            <w:tcW w:w="249" w:type="dxa"/>
          </w:tcPr>
          <w:p w:rsidR="005F0FEC" w:rsidRDefault="005F0FEC">
            <w:pPr>
              <w:tabs>
                <w:tab w:val="left" w:pos="142"/>
                <w:tab w:val="left" w:pos="567"/>
                <w:tab w:val="left" w:pos="709"/>
              </w:tabs>
              <w:jc w:val="center"/>
              <w:rPr>
                <w:color w:val="000000"/>
              </w:rPr>
            </w:pPr>
          </w:p>
        </w:tc>
      </w:tr>
      <w:tr w:rsidR="005F0FEC" w:rsidTr="00341C45">
        <w:tc>
          <w:tcPr>
            <w:tcW w:w="8823" w:type="dxa"/>
            <w:gridSpan w:val="2"/>
            <w:hideMark/>
          </w:tcPr>
          <w:p w:rsidR="005F0FEC" w:rsidRDefault="00AA2670">
            <w:pPr>
              <w:tabs>
                <w:tab w:val="left" w:pos="142"/>
                <w:tab w:val="left" w:pos="567"/>
                <w:tab w:val="left" w:pos="709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2. Уведомяване при промяна на декларирани обстоятелства</w:t>
            </w:r>
          </w:p>
        </w:tc>
        <w:tc>
          <w:tcPr>
            <w:tcW w:w="249" w:type="dxa"/>
          </w:tcPr>
          <w:p w:rsidR="005F0FEC" w:rsidRDefault="005F0FEC">
            <w:pPr>
              <w:tabs>
                <w:tab w:val="left" w:pos="142"/>
                <w:tab w:val="left" w:pos="567"/>
                <w:tab w:val="left" w:pos="709"/>
              </w:tabs>
              <w:jc w:val="center"/>
              <w:rPr>
                <w:color w:val="000000"/>
              </w:rPr>
            </w:pPr>
          </w:p>
        </w:tc>
      </w:tr>
      <w:tr w:rsidR="005F0FEC" w:rsidTr="00341C45">
        <w:tc>
          <w:tcPr>
            <w:tcW w:w="8823" w:type="dxa"/>
            <w:gridSpan w:val="2"/>
          </w:tcPr>
          <w:p w:rsidR="005F0FEC" w:rsidRDefault="005F0FEC">
            <w:pPr>
              <w:tabs>
                <w:tab w:val="left" w:pos="142"/>
                <w:tab w:val="left" w:pos="567"/>
                <w:tab w:val="left" w:pos="709"/>
              </w:tabs>
              <w:jc w:val="both"/>
              <w:rPr>
                <w:b/>
                <w:caps/>
                <w:color w:val="000000"/>
              </w:rPr>
            </w:pPr>
          </w:p>
          <w:p w:rsidR="005F0FEC" w:rsidRDefault="00253D89">
            <w:pPr>
              <w:tabs>
                <w:tab w:val="left" w:pos="142"/>
                <w:tab w:val="left" w:pos="567"/>
                <w:tab w:val="left" w:pos="709"/>
              </w:tabs>
              <w:jc w:val="both"/>
              <w:rPr>
                <w:b/>
                <w:caps/>
                <w:color w:val="000000"/>
              </w:rPr>
            </w:pPr>
            <w:r>
              <w:rPr>
                <w:b/>
                <w:caps/>
                <w:color w:val="000000"/>
              </w:rPr>
              <w:t>РАЗДЕЛ ІІІ</w:t>
            </w:r>
            <w:r w:rsidR="005F0FEC">
              <w:rPr>
                <w:b/>
                <w:caps/>
                <w:color w:val="000000"/>
                <w:lang w:val="ru-RU"/>
              </w:rPr>
              <w:t xml:space="preserve"> – </w:t>
            </w:r>
            <w:r w:rsidR="005F0FEC">
              <w:rPr>
                <w:b/>
                <w:bCs/>
                <w:color w:val="000000"/>
              </w:rPr>
              <w:t>УКАЗАНИЯ ЗА ПОДГОТОВКА НА ОФЕРТАТА</w:t>
            </w:r>
          </w:p>
        </w:tc>
        <w:tc>
          <w:tcPr>
            <w:tcW w:w="249" w:type="dxa"/>
          </w:tcPr>
          <w:p w:rsidR="005F0FEC" w:rsidRDefault="005F0FEC">
            <w:pPr>
              <w:tabs>
                <w:tab w:val="left" w:pos="142"/>
                <w:tab w:val="left" w:pos="567"/>
                <w:tab w:val="left" w:pos="709"/>
              </w:tabs>
              <w:jc w:val="center"/>
              <w:rPr>
                <w:b/>
                <w:color w:val="000000"/>
              </w:rPr>
            </w:pPr>
          </w:p>
        </w:tc>
      </w:tr>
      <w:tr w:rsidR="005F0FEC" w:rsidTr="00341C45">
        <w:tc>
          <w:tcPr>
            <w:tcW w:w="8823" w:type="dxa"/>
            <w:gridSpan w:val="2"/>
            <w:hideMark/>
          </w:tcPr>
          <w:p w:rsidR="005F0FEC" w:rsidRPr="00950778" w:rsidRDefault="00950778" w:rsidP="00950778">
            <w:pPr>
              <w:tabs>
                <w:tab w:val="left" w:pos="142"/>
                <w:tab w:val="left" w:pos="567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</w:t>
            </w:r>
            <w:r w:rsidR="00253D89">
              <w:rPr>
                <w:bCs/>
                <w:color w:val="000000"/>
              </w:rPr>
              <w:t xml:space="preserve"> </w:t>
            </w:r>
            <w:r w:rsidR="005F0FEC" w:rsidRPr="00950778">
              <w:rPr>
                <w:bCs/>
                <w:color w:val="000000"/>
              </w:rPr>
              <w:t>Общи изисквания към офертите</w:t>
            </w:r>
          </w:p>
        </w:tc>
        <w:tc>
          <w:tcPr>
            <w:tcW w:w="249" w:type="dxa"/>
          </w:tcPr>
          <w:p w:rsidR="005F0FEC" w:rsidRDefault="005F0FEC">
            <w:pPr>
              <w:tabs>
                <w:tab w:val="left" w:pos="142"/>
                <w:tab w:val="left" w:pos="567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5F0FEC" w:rsidTr="00341C45">
        <w:tc>
          <w:tcPr>
            <w:tcW w:w="8823" w:type="dxa"/>
            <w:gridSpan w:val="2"/>
            <w:hideMark/>
          </w:tcPr>
          <w:p w:rsidR="005F0FEC" w:rsidRDefault="005F0FEC" w:rsidP="005F0FEC">
            <w:pPr>
              <w:tabs>
                <w:tab w:val="left" w:pos="142"/>
                <w:tab w:val="left" w:pos="567"/>
                <w:tab w:val="left" w:pos="709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="0095077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Съдържание на офертата и изисквания към документите</w:t>
            </w:r>
          </w:p>
        </w:tc>
        <w:tc>
          <w:tcPr>
            <w:tcW w:w="249" w:type="dxa"/>
          </w:tcPr>
          <w:p w:rsidR="005F0FEC" w:rsidRDefault="005F0FEC">
            <w:pPr>
              <w:tabs>
                <w:tab w:val="left" w:pos="142"/>
                <w:tab w:val="left" w:pos="567"/>
                <w:tab w:val="left" w:pos="709"/>
              </w:tabs>
              <w:jc w:val="center"/>
              <w:rPr>
                <w:color w:val="000000"/>
              </w:rPr>
            </w:pPr>
          </w:p>
        </w:tc>
      </w:tr>
      <w:tr w:rsidR="005F0FEC" w:rsidTr="00341C45">
        <w:tc>
          <w:tcPr>
            <w:tcW w:w="8823" w:type="dxa"/>
            <w:gridSpan w:val="2"/>
            <w:hideMark/>
          </w:tcPr>
          <w:p w:rsidR="005F0FEC" w:rsidRDefault="002E298D">
            <w:pPr>
              <w:tabs>
                <w:tab w:val="left" w:pos="142"/>
                <w:tab w:val="left" w:pos="567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color w:val="000000"/>
              </w:rPr>
              <w:t>3.</w:t>
            </w:r>
            <w:r w:rsidR="00950778">
              <w:rPr>
                <w:color w:val="000000"/>
              </w:rPr>
              <w:t xml:space="preserve"> </w:t>
            </w:r>
            <w:r w:rsidR="005F0FEC">
              <w:rPr>
                <w:bCs/>
                <w:color w:val="000000"/>
              </w:rPr>
              <w:t>Срок на валидност на офертата</w:t>
            </w:r>
          </w:p>
          <w:p w:rsidR="002E298D" w:rsidRDefault="002E298D">
            <w:pPr>
              <w:tabs>
                <w:tab w:val="left" w:pos="142"/>
                <w:tab w:val="left" w:pos="567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4.</w:t>
            </w:r>
            <w:r w:rsidR="00950778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Разяснения по документацията за участие</w:t>
            </w:r>
          </w:p>
        </w:tc>
        <w:tc>
          <w:tcPr>
            <w:tcW w:w="249" w:type="dxa"/>
          </w:tcPr>
          <w:p w:rsidR="005F0FEC" w:rsidRDefault="005F0FEC">
            <w:pPr>
              <w:tabs>
                <w:tab w:val="left" w:pos="142"/>
                <w:tab w:val="left" w:pos="567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F0FEC" w:rsidTr="00341C45">
        <w:tc>
          <w:tcPr>
            <w:tcW w:w="8823" w:type="dxa"/>
            <w:gridSpan w:val="2"/>
            <w:hideMark/>
          </w:tcPr>
          <w:p w:rsidR="005F0FEC" w:rsidRDefault="002E298D" w:rsidP="002E298D">
            <w:pPr>
              <w:tabs>
                <w:tab w:val="left" w:pos="142"/>
                <w:tab w:val="left" w:pos="567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  <w:r w:rsidR="005F0FEC">
              <w:rPr>
                <w:bCs/>
                <w:color w:val="000000"/>
              </w:rPr>
              <w:t xml:space="preserve">. Комуникация между </w:t>
            </w:r>
            <w:r>
              <w:rPr>
                <w:bCs/>
                <w:color w:val="000000"/>
              </w:rPr>
              <w:t>община Русе</w:t>
            </w:r>
            <w:r w:rsidR="005F0FEC">
              <w:rPr>
                <w:bCs/>
                <w:color w:val="000000"/>
              </w:rPr>
              <w:t xml:space="preserve"> и участниците </w:t>
            </w:r>
          </w:p>
        </w:tc>
        <w:tc>
          <w:tcPr>
            <w:tcW w:w="249" w:type="dxa"/>
          </w:tcPr>
          <w:p w:rsidR="005F0FEC" w:rsidRDefault="005F0FEC">
            <w:pPr>
              <w:tabs>
                <w:tab w:val="left" w:pos="142"/>
                <w:tab w:val="left" w:pos="567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5F0FEC" w:rsidTr="00341C45">
        <w:tc>
          <w:tcPr>
            <w:tcW w:w="8823" w:type="dxa"/>
            <w:gridSpan w:val="2"/>
            <w:hideMark/>
          </w:tcPr>
          <w:p w:rsidR="005F0FEC" w:rsidRDefault="002E298D">
            <w:pPr>
              <w:tabs>
                <w:tab w:val="left" w:pos="142"/>
                <w:tab w:val="left" w:pos="567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  <w:r w:rsidR="005F0FEC">
              <w:rPr>
                <w:bCs/>
                <w:color w:val="000000"/>
              </w:rPr>
              <w:t>. Адрес за подаване на офертите</w:t>
            </w:r>
          </w:p>
        </w:tc>
        <w:tc>
          <w:tcPr>
            <w:tcW w:w="249" w:type="dxa"/>
          </w:tcPr>
          <w:p w:rsidR="005F0FEC" w:rsidRDefault="005F0FEC">
            <w:pPr>
              <w:tabs>
                <w:tab w:val="left" w:pos="142"/>
                <w:tab w:val="left" w:pos="567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5F0FEC" w:rsidTr="00341C45">
        <w:tc>
          <w:tcPr>
            <w:tcW w:w="8823" w:type="dxa"/>
            <w:gridSpan w:val="2"/>
            <w:hideMark/>
          </w:tcPr>
          <w:p w:rsidR="005F0FEC" w:rsidRDefault="002E298D">
            <w:pPr>
              <w:tabs>
                <w:tab w:val="left" w:pos="142"/>
                <w:tab w:val="left" w:pos="567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  <w:r w:rsidR="005F0FEC">
              <w:rPr>
                <w:bCs/>
                <w:color w:val="000000"/>
              </w:rPr>
              <w:t>. Комплектоване и подаване на офертите</w:t>
            </w:r>
          </w:p>
        </w:tc>
        <w:tc>
          <w:tcPr>
            <w:tcW w:w="249" w:type="dxa"/>
          </w:tcPr>
          <w:p w:rsidR="005F0FEC" w:rsidRDefault="005F0FEC">
            <w:pPr>
              <w:tabs>
                <w:tab w:val="left" w:pos="142"/>
                <w:tab w:val="left" w:pos="567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253D89" w:rsidTr="00341C45">
        <w:tc>
          <w:tcPr>
            <w:tcW w:w="8823" w:type="dxa"/>
            <w:gridSpan w:val="2"/>
          </w:tcPr>
          <w:p w:rsidR="00253D89" w:rsidRDefault="00253D89">
            <w:pPr>
              <w:tabs>
                <w:tab w:val="left" w:pos="142"/>
                <w:tab w:val="left" w:pos="567"/>
                <w:tab w:val="left" w:pos="709"/>
              </w:tabs>
              <w:jc w:val="both"/>
              <w:rPr>
                <w:b/>
                <w:color w:val="000000"/>
              </w:rPr>
            </w:pPr>
          </w:p>
        </w:tc>
        <w:tc>
          <w:tcPr>
            <w:tcW w:w="249" w:type="dxa"/>
          </w:tcPr>
          <w:p w:rsidR="00253D89" w:rsidRDefault="00253D89">
            <w:pPr>
              <w:tabs>
                <w:tab w:val="left" w:pos="142"/>
                <w:tab w:val="left" w:pos="567"/>
                <w:tab w:val="left" w:pos="709"/>
              </w:tabs>
              <w:jc w:val="center"/>
              <w:rPr>
                <w:b/>
                <w:color w:val="000000"/>
              </w:rPr>
            </w:pPr>
          </w:p>
        </w:tc>
      </w:tr>
      <w:tr w:rsidR="005F0FEC" w:rsidTr="00341C45">
        <w:tc>
          <w:tcPr>
            <w:tcW w:w="8823" w:type="dxa"/>
            <w:gridSpan w:val="2"/>
          </w:tcPr>
          <w:p w:rsidR="005F0FEC" w:rsidRDefault="005F0FEC">
            <w:pPr>
              <w:tabs>
                <w:tab w:val="left" w:pos="142"/>
                <w:tab w:val="left" w:pos="567"/>
                <w:tab w:val="left" w:pos="709"/>
              </w:tabs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РАЗДЕЛ </w:t>
            </w:r>
            <w:r w:rsidR="00253D89">
              <w:rPr>
                <w:b/>
                <w:color w:val="000000"/>
              </w:rPr>
              <w:t>І</w:t>
            </w:r>
            <w:r>
              <w:rPr>
                <w:b/>
                <w:color w:val="000000"/>
              </w:rPr>
              <w:t xml:space="preserve">V – МЕТОДИКА ЗА ОПРЕДЕЛЯНЕ НА КОМПЛЕКСНАТА ОЦЕНКА </w:t>
            </w:r>
          </w:p>
        </w:tc>
        <w:tc>
          <w:tcPr>
            <w:tcW w:w="249" w:type="dxa"/>
          </w:tcPr>
          <w:p w:rsidR="005F0FEC" w:rsidRDefault="005F0FEC">
            <w:pPr>
              <w:tabs>
                <w:tab w:val="left" w:pos="142"/>
                <w:tab w:val="left" w:pos="567"/>
                <w:tab w:val="left" w:pos="709"/>
              </w:tabs>
              <w:jc w:val="center"/>
              <w:rPr>
                <w:b/>
                <w:color w:val="000000"/>
              </w:rPr>
            </w:pPr>
          </w:p>
        </w:tc>
      </w:tr>
      <w:tr w:rsidR="00253D89" w:rsidTr="00341C45">
        <w:tc>
          <w:tcPr>
            <w:tcW w:w="8823" w:type="dxa"/>
            <w:gridSpan w:val="2"/>
          </w:tcPr>
          <w:p w:rsidR="00253D89" w:rsidRDefault="00253D89">
            <w:pPr>
              <w:tabs>
                <w:tab w:val="left" w:pos="142"/>
                <w:tab w:val="left" w:pos="567"/>
                <w:tab w:val="left" w:pos="709"/>
              </w:tabs>
              <w:jc w:val="both"/>
              <w:rPr>
                <w:b/>
                <w:color w:val="000000"/>
              </w:rPr>
            </w:pPr>
          </w:p>
        </w:tc>
        <w:tc>
          <w:tcPr>
            <w:tcW w:w="249" w:type="dxa"/>
          </w:tcPr>
          <w:p w:rsidR="00253D89" w:rsidRDefault="00253D89">
            <w:pPr>
              <w:tabs>
                <w:tab w:val="left" w:pos="142"/>
                <w:tab w:val="left" w:pos="567"/>
                <w:tab w:val="left" w:pos="709"/>
              </w:tabs>
              <w:jc w:val="center"/>
              <w:rPr>
                <w:b/>
                <w:color w:val="000000"/>
              </w:rPr>
            </w:pPr>
          </w:p>
        </w:tc>
      </w:tr>
      <w:tr w:rsidR="005F0FEC" w:rsidTr="00341C45">
        <w:tc>
          <w:tcPr>
            <w:tcW w:w="8823" w:type="dxa"/>
            <w:gridSpan w:val="2"/>
          </w:tcPr>
          <w:p w:rsidR="005F0FEC" w:rsidRDefault="00253D89">
            <w:pPr>
              <w:tabs>
                <w:tab w:val="left" w:pos="142"/>
                <w:tab w:val="left" w:pos="567"/>
                <w:tab w:val="left" w:pos="709"/>
              </w:tabs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РАЗДЕЛ V</w:t>
            </w:r>
            <w:r w:rsidR="005F0FEC">
              <w:rPr>
                <w:b/>
                <w:color w:val="000000"/>
              </w:rPr>
              <w:t xml:space="preserve"> – УСЛОВИЯ И РЕД ЗА ПРОВЕЖДАНЕ НА ПРОЦЕДУРАТА</w:t>
            </w:r>
          </w:p>
        </w:tc>
        <w:tc>
          <w:tcPr>
            <w:tcW w:w="249" w:type="dxa"/>
          </w:tcPr>
          <w:p w:rsidR="005F0FEC" w:rsidRDefault="005F0FEC">
            <w:pPr>
              <w:tabs>
                <w:tab w:val="left" w:pos="142"/>
                <w:tab w:val="left" w:pos="567"/>
                <w:tab w:val="left" w:pos="709"/>
              </w:tabs>
              <w:jc w:val="center"/>
              <w:rPr>
                <w:b/>
                <w:color w:val="000000"/>
              </w:rPr>
            </w:pPr>
          </w:p>
        </w:tc>
      </w:tr>
      <w:tr w:rsidR="005F0FEC" w:rsidTr="00341C45">
        <w:tc>
          <w:tcPr>
            <w:tcW w:w="8823" w:type="dxa"/>
            <w:gridSpan w:val="2"/>
            <w:hideMark/>
          </w:tcPr>
          <w:p w:rsidR="005F0FEC" w:rsidRPr="003976A2" w:rsidRDefault="005F0FEC">
            <w:pPr>
              <w:tabs>
                <w:tab w:val="left" w:pos="142"/>
                <w:tab w:val="left" w:pos="567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 xml:space="preserve">1. Провеждане на процедурата </w:t>
            </w:r>
          </w:p>
        </w:tc>
        <w:tc>
          <w:tcPr>
            <w:tcW w:w="249" w:type="dxa"/>
          </w:tcPr>
          <w:p w:rsidR="005F0FEC" w:rsidRDefault="005F0FEC">
            <w:pPr>
              <w:tabs>
                <w:tab w:val="left" w:pos="142"/>
                <w:tab w:val="left" w:pos="567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5F0FEC" w:rsidTr="00341C45">
        <w:tc>
          <w:tcPr>
            <w:tcW w:w="8823" w:type="dxa"/>
            <w:gridSpan w:val="2"/>
            <w:hideMark/>
          </w:tcPr>
          <w:p w:rsidR="005F0FEC" w:rsidRDefault="005F0FEC">
            <w:pPr>
              <w:tabs>
                <w:tab w:val="left" w:pos="142"/>
                <w:tab w:val="left" w:pos="567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 Комисия за отваряне, разглеждане и класиране на офертите</w:t>
            </w:r>
          </w:p>
        </w:tc>
        <w:tc>
          <w:tcPr>
            <w:tcW w:w="249" w:type="dxa"/>
          </w:tcPr>
          <w:p w:rsidR="005F0FEC" w:rsidRDefault="005F0FEC">
            <w:pPr>
              <w:tabs>
                <w:tab w:val="left" w:pos="142"/>
                <w:tab w:val="left" w:pos="567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5F0FEC" w:rsidTr="00341C45">
        <w:tc>
          <w:tcPr>
            <w:tcW w:w="8823" w:type="dxa"/>
            <w:gridSpan w:val="2"/>
            <w:hideMark/>
          </w:tcPr>
          <w:p w:rsidR="005F0FEC" w:rsidRDefault="005F0FEC" w:rsidP="00DF6933">
            <w:pPr>
              <w:tabs>
                <w:tab w:val="left" w:pos="142"/>
                <w:tab w:val="left" w:pos="567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 xml:space="preserve">3. </w:t>
            </w:r>
            <w:r>
              <w:t xml:space="preserve">Класиране и определяне на Изпълнител. </w:t>
            </w:r>
          </w:p>
        </w:tc>
        <w:tc>
          <w:tcPr>
            <w:tcW w:w="249" w:type="dxa"/>
          </w:tcPr>
          <w:p w:rsidR="005F0FEC" w:rsidRDefault="005F0FEC">
            <w:pPr>
              <w:tabs>
                <w:tab w:val="left" w:pos="142"/>
                <w:tab w:val="left" w:pos="567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5F0FEC" w:rsidTr="00341C45">
        <w:tc>
          <w:tcPr>
            <w:tcW w:w="8823" w:type="dxa"/>
            <w:gridSpan w:val="2"/>
          </w:tcPr>
          <w:p w:rsidR="00776B90" w:rsidRPr="00253D89" w:rsidRDefault="00253D89">
            <w:pPr>
              <w:tabs>
                <w:tab w:val="left" w:pos="142"/>
                <w:tab w:val="left" w:pos="567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Раздел VІ</w:t>
            </w:r>
            <w:r w:rsidR="005F0FEC">
              <w:rPr>
                <w:b/>
                <w:bCs/>
                <w:caps/>
                <w:color w:val="000000"/>
              </w:rPr>
              <w:t xml:space="preserve"> - сключване на договор</w:t>
            </w:r>
          </w:p>
        </w:tc>
        <w:tc>
          <w:tcPr>
            <w:tcW w:w="249" w:type="dxa"/>
          </w:tcPr>
          <w:p w:rsidR="005F0FEC" w:rsidRDefault="005F0FEC">
            <w:pPr>
              <w:tabs>
                <w:tab w:val="left" w:pos="142"/>
                <w:tab w:val="left" w:pos="567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253D89" w:rsidTr="00341C45">
        <w:tc>
          <w:tcPr>
            <w:tcW w:w="9072" w:type="dxa"/>
            <w:gridSpan w:val="3"/>
          </w:tcPr>
          <w:p w:rsidR="00253D89" w:rsidRDefault="00253D89">
            <w:pPr>
              <w:tabs>
                <w:tab w:val="left" w:pos="142"/>
                <w:tab w:val="left" w:pos="567"/>
                <w:tab w:val="left" w:pos="709"/>
              </w:tabs>
              <w:autoSpaceDE w:val="0"/>
              <w:autoSpaceDN w:val="0"/>
              <w:adjustRightInd w:val="0"/>
              <w:rPr>
                <w:b/>
                <w:bCs/>
                <w:caps/>
                <w:color w:val="000000"/>
              </w:rPr>
            </w:pPr>
          </w:p>
        </w:tc>
      </w:tr>
      <w:tr w:rsidR="005F0FEC" w:rsidTr="00341C45">
        <w:tc>
          <w:tcPr>
            <w:tcW w:w="9072" w:type="dxa"/>
            <w:gridSpan w:val="3"/>
          </w:tcPr>
          <w:p w:rsidR="005F0FEC" w:rsidRPr="00253D89" w:rsidRDefault="00253D89">
            <w:pPr>
              <w:tabs>
                <w:tab w:val="left" w:pos="142"/>
                <w:tab w:val="left" w:pos="567"/>
                <w:tab w:val="left" w:pos="709"/>
              </w:tabs>
              <w:autoSpaceDE w:val="0"/>
              <w:autoSpaceDN w:val="0"/>
              <w:adjustRightInd w:val="0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Раздел VІ</w:t>
            </w:r>
            <w:r w:rsidR="00776B90">
              <w:rPr>
                <w:b/>
                <w:bCs/>
                <w:caps/>
                <w:color w:val="000000"/>
              </w:rPr>
              <w:t xml:space="preserve"> – прекратяване на процедурата</w:t>
            </w:r>
          </w:p>
        </w:tc>
      </w:tr>
      <w:tr w:rsidR="00253D89" w:rsidTr="00341C45">
        <w:tc>
          <w:tcPr>
            <w:tcW w:w="2355" w:type="dxa"/>
            <w:hideMark/>
          </w:tcPr>
          <w:p w:rsidR="00253D89" w:rsidRDefault="00253D89">
            <w:pPr>
              <w:tabs>
                <w:tab w:val="left" w:pos="142"/>
                <w:tab w:val="left" w:pos="567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b/>
                <w:bCs/>
                <w:caps/>
                <w:color w:val="000000"/>
              </w:rPr>
            </w:pPr>
          </w:p>
        </w:tc>
        <w:tc>
          <w:tcPr>
            <w:tcW w:w="6717" w:type="dxa"/>
            <w:gridSpan w:val="2"/>
            <w:hideMark/>
          </w:tcPr>
          <w:p w:rsidR="00253D89" w:rsidRDefault="00253D89" w:rsidP="00316C14">
            <w:pPr>
              <w:tabs>
                <w:tab w:val="left" w:pos="142"/>
                <w:tab w:val="left" w:pos="567"/>
                <w:tab w:val="left" w:pos="709"/>
              </w:tabs>
              <w:rPr>
                <w:bCs/>
                <w:color w:val="000000"/>
              </w:rPr>
            </w:pPr>
          </w:p>
        </w:tc>
      </w:tr>
      <w:tr w:rsidR="00253D89" w:rsidTr="00341C45">
        <w:tc>
          <w:tcPr>
            <w:tcW w:w="2355" w:type="dxa"/>
            <w:hideMark/>
          </w:tcPr>
          <w:p w:rsidR="00253D89" w:rsidRDefault="00253D89">
            <w:pPr>
              <w:tabs>
                <w:tab w:val="left" w:pos="142"/>
                <w:tab w:val="left" w:pos="567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 xml:space="preserve">Образци на </w:t>
            </w:r>
          </w:p>
        </w:tc>
        <w:tc>
          <w:tcPr>
            <w:tcW w:w="6717" w:type="dxa"/>
            <w:gridSpan w:val="2"/>
            <w:hideMark/>
          </w:tcPr>
          <w:p w:rsidR="00253D89" w:rsidRPr="00253D89" w:rsidRDefault="00253D89" w:rsidP="00316C14">
            <w:pPr>
              <w:tabs>
                <w:tab w:val="left" w:pos="142"/>
                <w:tab w:val="left" w:pos="567"/>
                <w:tab w:val="left" w:pos="709"/>
              </w:tabs>
              <w:rPr>
                <w:b/>
                <w:bCs/>
                <w:color w:val="000000"/>
              </w:rPr>
            </w:pPr>
            <w:r w:rsidRPr="00253D89">
              <w:rPr>
                <w:b/>
                <w:bCs/>
                <w:color w:val="000000"/>
              </w:rPr>
              <w:t>ДОКУМЕНТИ</w:t>
            </w:r>
          </w:p>
        </w:tc>
      </w:tr>
      <w:tr w:rsidR="005F0FEC" w:rsidTr="00341C45">
        <w:tc>
          <w:tcPr>
            <w:tcW w:w="2355" w:type="dxa"/>
            <w:hideMark/>
          </w:tcPr>
          <w:p w:rsidR="005F0FEC" w:rsidRDefault="005F0FEC">
            <w:pPr>
              <w:tabs>
                <w:tab w:val="left" w:pos="142"/>
                <w:tab w:val="left" w:pos="567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Образец №1</w:t>
            </w:r>
          </w:p>
        </w:tc>
        <w:tc>
          <w:tcPr>
            <w:tcW w:w="6717" w:type="dxa"/>
            <w:gridSpan w:val="2"/>
            <w:hideMark/>
          </w:tcPr>
          <w:p w:rsidR="005F0FEC" w:rsidRDefault="00316C14" w:rsidP="00316C14">
            <w:pPr>
              <w:tabs>
                <w:tab w:val="left" w:pos="142"/>
                <w:tab w:val="left" w:pos="567"/>
                <w:tab w:val="left" w:pos="709"/>
              </w:tabs>
              <w:rPr>
                <w:color w:val="000000"/>
              </w:rPr>
            </w:pPr>
            <w:r>
              <w:rPr>
                <w:bCs/>
                <w:color w:val="000000"/>
              </w:rPr>
              <w:t>Представяне на участника</w:t>
            </w:r>
            <w:r>
              <w:rPr>
                <w:color w:val="000000"/>
              </w:rPr>
              <w:t xml:space="preserve"> </w:t>
            </w:r>
          </w:p>
        </w:tc>
      </w:tr>
      <w:tr w:rsidR="005F0FEC" w:rsidTr="00341C45">
        <w:tc>
          <w:tcPr>
            <w:tcW w:w="2355" w:type="dxa"/>
            <w:hideMark/>
          </w:tcPr>
          <w:p w:rsidR="005F0FEC" w:rsidRDefault="005F0FEC">
            <w:pPr>
              <w:tabs>
                <w:tab w:val="left" w:pos="142"/>
                <w:tab w:val="left" w:pos="567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Образец №2</w:t>
            </w:r>
          </w:p>
        </w:tc>
        <w:tc>
          <w:tcPr>
            <w:tcW w:w="6717" w:type="dxa"/>
            <w:gridSpan w:val="2"/>
            <w:hideMark/>
          </w:tcPr>
          <w:p w:rsidR="005F0FEC" w:rsidRDefault="005F0FEC">
            <w:pPr>
              <w:tabs>
                <w:tab w:val="left" w:pos="142"/>
                <w:tab w:val="left" w:pos="567"/>
                <w:tab w:val="left" w:pos="709"/>
              </w:tabs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  <w:lang w:val="ru-RU"/>
              </w:rPr>
              <w:t xml:space="preserve">Списък на документите </w:t>
            </w:r>
            <w:r>
              <w:rPr>
                <w:bCs/>
                <w:color w:val="000000"/>
              </w:rPr>
              <w:t>и информацията</w:t>
            </w:r>
            <w:r>
              <w:rPr>
                <w:bCs/>
                <w:color w:val="000000"/>
                <w:lang w:val="ru-RU"/>
              </w:rPr>
              <w:t>, съдържащи се в офертата</w:t>
            </w:r>
          </w:p>
        </w:tc>
      </w:tr>
      <w:tr w:rsidR="005F0FEC" w:rsidTr="00341C45">
        <w:tc>
          <w:tcPr>
            <w:tcW w:w="2355" w:type="dxa"/>
            <w:hideMark/>
          </w:tcPr>
          <w:p w:rsidR="005F0FEC" w:rsidRDefault="005F0FEC">
            <w:pPr>
              <w:tabs>
                <w:tab w:val="left" w:pos="142"/>
                <w:tab w:val="left" w:pos="567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Образец №3</w:t>
            </w:r>
          </w:p>
        </w:tc>
        <w:tc>
          <w:tcPr>
            <w:tcW w:w="6717" w:type="dxa"/>
            <w:gridSpan w:val="2"/>
            <w:hideMark/>
          </w:tcPr>
          <w:p w:rsidR="005F0FEC" w:rsidRDefault="00316C14">
            <w:pPr>
              <w:tabs>
                <w:tab w:val="left" w:pos="142"/>
                <w:tab w:val="left" w:pos="567"/>
                <w:tab w:val="left" w:pos="709"/>
              </w:tabs>
              <w:autoSpaceDE w:val="0"/>
              <w:autoSpaceDN w:val="0"/>
              <w:adjustRightInd w:val="0"/>
              <w:rPr>
                <w:bCs/>
                <w:color w:val="000000"/>
                <w:lang w:val="en-US"/>
              </w:rPr>
            </w:pPr>
            <w:r>
              <w:rPr>
                <w:color w:val="000000"/>
              </w:rPr>
              <w:t>Оферта</w:t>
            </w:r>
          </w:p>
        </w:tc>
      </w:tr>
      <w:tr w:rsidR="005F0FEC" w:rsidTr="00341C45">
        <w:tc>
          <w:tcPr>
            <w:tcW w:w="2355" w:type="dxa"/>
            <w:hideMark/>
          </w:tcPr>
          <w:p w:rsidR="005F0FEC" w:rsidRPr="00436A23" w:rsidRDefault="005F0FEC">
            <w:pPr>
              <w:tabs>
                <w:tab w:val="left" w:pos="142"/>
                <w:tab w:val="left" w:pos="567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436A23">
              <w:rPr>
                <w:bCs/>
                <w:color w:val="000000"/>
              </w:rPr>
              <w:t>Образец №4</w:t>
            </w:r>
          </w:p>
        </w:tc>
        <w:tc>
          <w:tcPr>
            <w:tcW w:w="6717" w:type="dxa"/>
            <w:gridSpan w:val="2"/>
            <w:hideMark/>
          </w:tcPr>
          <w:p w:rsidR="005F0FEC" w:rsidRPr="00436A23" w:rsidRDefault="005F0FEC" w:rsidP="00436A23">
            <w:pPr>
              <w:tabs>
                <w:tab w:val="left" w:pos="142"/>
                <w:tab w:val="left" w:pos="567"/>
              </w:tabs>
              <w:jc w:val="both"/>
              <w:rPr>
                <w:lang w:val="en-US"/>
              </w:rPr>
            </w:pPr>
            <w:r w:rsidRPr="00436A23">
              <w:rPr>
                <w:bCs/>
              </w:rPr>
              <w:t>Декларация</w:t>
            </w:r>
            <w:r w:rsidRPr="00436A23">
              <w:t xml:space="preserve"> </w:t>
            </w:r>
            <w:r w:rsidR="00913A90" w:rsidRPr="00436A23">
              <w:t xml:space="preserve">за обстоятелствата по чл. 2, т. 1 и 2 от Процедурата за избор на финансова или кредитна институция или финансов посредник </w:t>
            </w:r>
          </w:p>
        </w:tc>
      </w:tr>
      <w:tr w:rsidR="005F0FEC" w:rsidTr="00341C45">
        <w:tc>
          <w:tcPr>
            <w:tcW w:w="2355" w:type="dxa"/>
            <w:hideMark/>
          </w:tcPr>
          <w:p w:rsidR="005F0FEC" w:rsidRPr="00253D89" w:rsidRDefault="00253D89">
            <w:pPr>
              <w:tabs>
                <w:tab w:val="left" w:pos="142"/>
                <w:tab w:val="left" w:pos="567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976A2">
              <w:rPr>
                <w:bCs/>
              </w:rPr>
              <w:t>Образец №</w:t>
            </w:r>
            <w:r>
              <w:rPr>
                <w:bCs/>
              </w:rPr>
              <w:t>5</w:t>
            </w:r>
          </w:p>
        </w:tc>
        <w:tc>
          <w:tcPr>
            <w:tcW w:w="6717" w:type="dxa"/>
            <w:gridSpan w:val="2"/>
            <w:hideMark/>
          </w:tcPr>
          <w:p w:rsidR="005F0FEC" w:rsidRPr="00253D89" w:rsidRDefault="00253D89" w:rsidP="00253D89">
            <w:pPr>
              <w:tabs>
                <w:tab w:val="left" w:pos="142"/>
                <w:tab w:val="left" w:pos="567"/>
                <w:tab w:val="left" w:pos="709"/>
              </w:tabs>
              <w:autoSpaceDE w:val="0"/>
              <w:autoSpaceDN w:val="0"/>
              <w:adjustRightInd w:val="0"/>
            </w:pPr>
            <w:r w:rsidRPr="003976A2">
              <w:t>Декларация</w:t>
            </w:r>
            <w:r w:rsidRPr="003976A2">
              <w:rPr>
                <w:lang w:val="en-US"/>
              </w:rPr>
              <w:t xml:space="preserve"> </w:t>
            </w:r>
            <w:r w:rsidRPr="003976A2">
              <w:t>за опит в обслужване на бюджет</w:t>
            </w:r>
            <w:r>
              <w:t>ни организации</w:t>
            </w:r>
          </w:p>
        </w:tc>
      </w:tr>
      <w:tr w:rsidR="00341C45" w:rsidTr="00341C45">
        <w:trPr>
          <w:trHeight w:val="432"/>
        </w:trPr>
        <w:tc>
          <w:tcPr>
            <w:tcW w:w="2355" w:type="dxa"/>
            <w:hideMark/>
          </w:tcPr>
          <w:p w:rsidR="00341C45" w:rsidRPr="000F5802" w:rsidRDefault="00A35D94" w:rsidP="00341C45">
            <w:pPr>
              <w:tabs>
                <w:tab w:val="left" w:pos="142"/>
                <w:tab w:val="left" w:pos="567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F5802">
              <w:rPr>
                <w:bCs/>
              </w:rPr>
              <w:t>Образец №</w:t>
            </w:r>
            <w:r w:rsidR="00253D89" w:rsidRPr="000F5802">
              <w:rPr>
                <w:bCs/>
              </w:rPr>
              <w:t>6</w:t>
            </w:r>
          </w:p>
        </w:tc>
        <w:tc>
          <w:tcPr>
            <w:tcW w:w="6717" w:type="dxa"/>
            <w:gridSpan w:val="2"/>
            <w:hideMark/>
          </w:tcPr>
          <w:p w:rsidR="00341C45" w:rsidRPr="003976A2" w:rsidRDefault="00A35D94" w:rsidP="00341C45">
            <w:pPr>
              <w:tabs>
                <w:tab w:val="left" w:pos="142"/>
                <w:tab w:val="left" w:pos="567"/>
                <w:tab w:val="left" w:pos="709"/>
              </w:tabs>
              <w:autoSpaceDE w:val="0"/>
              <w:autoSpaceDN w:val="0"/>
              <w:adjustRightInd w:val="0"/>
            </w:pPr>
            <w:r w:rsidRPr="000F5802">
              <w:t>Декларация</w:t>
            </w:r>
            <w:r w:rsidRPr="000F5802">
              <w:rPr>
                <w:lang w:val="en-US"/>
              </w:rPr>
              <w:t xml:space="preserve"> </w:t>
            </w:r>
            <w:r w:rsidRPr="000F5802">
              <w:t xml:space="preserve">за липса на парични задължения към община </w:t>
            </w:r>
            <w:r w:rsidR="00253D89" w:rsidRPr="000F5802">
              <w:t>Две могили</w:t>
            </w:r>
          </w:p>
        </w:tc>
      </w:tr>
    </w:tbl>
    <w:p w:rsidR="004444C1" w:rsidRDefault="004444C1" w:rsidP="005F0FEC">
      <w:pPr>
        <w:tabs>
          <w:tab w:val="left" w:pos="142"/>
          <w:tab w:val="left" w:pos="567"/>
        </w:tabs>
        <w:jc w:val="both"/>
        <w:rPr>
          <w:b/>
          <w:caps/>
          <w:color w:val="000000"/>
        </w:rPr>
      </w:pPr>
    </w:p>
    <w:p w:rsidR="000F5802" w:rsidRDefault="000F5802" w:rsidP="005F0FEC">
      <w:pPr>
        <w:tabs>
          <w:tab w:val="left" w:pos="142"/>
          <w:tab w:val="left" w:pos="567"/>
        </w:tabs>
        <w:jc w:val="both"/>
        <w:rPr>
          <w:b/>
          <w:caps/>
          <w:color w:val="000000"/>
        </w:rPr>
      </w:pPr>
    </w:p>
    <w:p w:rsidR="000F5802" w:rsidRDefault="000F5802" w:rsidP="005F0FEC">
      <w:pPr>
        <w:tabs>
          <w:tab w:val="left" w:pos="142"/>
          <w:tab w:val="left" w:pos="567"/>
        </w:tabs>
        <w:jc w:val="both"/>
        <w:rPr>
          <w:b/>
          <w:caps/>
          <w:color w:val="000000"/>
        </w:rPr>
      </w:pPr>
    </w:p>
    <w:p w:rsidR="005F0FEC" w:rsidRDefault="005F0FEC" w:rsidP="005F0FEC">
      <w:pPr>
        <w:tabs>
          <w:tab w:val="left" w:pos="142"/>
          <w:tab w:val="left" w:pos="567"/>
        </w:tabs>
        <w:jc w:val="both"/>
      </w:pPr>
      <w:r>
        <w:rPr>
          <w:b/>
          <w:caps/>
          <w:color w:val="000000"/>
        </w:rPr>
        <w:t>РАЗДЕЛ І</w:t>
      </w:r>
      <w:r>
        <w:rPr>
          <w:b/>
          <w:caps/>
          <w:color w:val="000000"/>
          <w:lang w:val="ru-RU"/>
        </w:rPr>
        <w:t xml:space="preserve"> - </w:t>
      </w:r>
      <w:r>
        <w:rPr>
          <w:b/>
          <w:caps/>
          <w:color w:val="000000"/>
        </w:rPr>
        <w:t>Пълно описание на предмета</w:t>
      </w:r>
    </w:p>
    <w:p w:rsidR="005F0FEC" w:rsidRPr="00610478" w:rsidRDefault="005F0FEC" w:rsidP="005F0FEC">
      <w:pPr>
        <w:widowControl w:val="0"/>
        <w:tabs>
          <w:tab w:val="left" w:pos="142"/>
          <w:tab w:val="left" w:pos="567"/>
        </w:tabs>
        <w:suppressAutoHyphens/>
        <w:jc w:val="both"/>
        <w:rPr>
          <w:b/>
          <w:color w:val="000000"/>
        </w:rPr>
      </w:pPr>
      <w:r>
        <w:rPr>
          <w:b/>
          <w:color w:val="000000"/>
          <w:lang w:val="ru-RU"/>
        </w:rPr>
        <w:t>1.</w:t>
      </w:r>
      <w:r w:rsidR="00610478">
        <w:rPr>
          <w:b/>
          <w:color w:val="000000"/>
        </w:rPr>
        <w:t xml:space="preserve"> Предмет на процедурата</w:t>
      </w:r>
    </w:p>
    <w:p w:rsidR="00D161FF" w:rsidRPr="00D456D0" w:rsidRDefault="005F0FEC" w:rsidP="00D161FF">
      <w:pPr>
        <w:widowControl w:val="0"/>
        <w:tabs>
          <w:tab w:val="left" w:pos="142"/>
          <w:tab w:val="left" w:pos="567"/>
        </w:tabs>
        <w:suppressAutoHyphens/>
        <w:jc w:val="both"/>
      </w:pPr>
      <w:r>
        <w:rPr>
          <w:color w:val="000000"/>
        </w:rPr>
        <w:t>Предмет на процедурата е „</w:t>
      </w:r>
      <w:r>
        <w:rPr>
          <w:b/>
        </w:rPr>
        <w:t xml:space="preserve">Избор на </w:t>
      </w:r>
      <w:r w:rsidR="00EA59D9" w:rsidRPr="00C83BF4">
        <w:rPr>
          <w:b/>
        </w:rPr>
        <w:t>кредитна</w:t>
      </w:r>
      <w:r>
        <w:rPr>
          <w:b/>
        </w:rPr>
        <w:t xml:space="preserve"> институция за предоставяне на </w:t>
      </w:r>
      <w:r w:rsidR="001705A9">
        <w:rPr>
          <w:b/>
        </w:rPr>
        <w:t>краткосрочен</w:t>
      </w:r>
      <w:r>
        <w:rPr>
          <w:b/>
        </w:rPr>
        <w:t xml:space="preserve"> заем</w:t>
      </w:r>
      <w:r w:rsidR="001705A9">
        <w:rPr>
          <w:b/>
        </w:rPr>
        <w:t xml:space="preserve"> - овърдрафт</w:t>
      </w:r>
      <w:r>
        <w:rPr>
          <w:b/>
        </w:rPr>
        <w:t xml:space="preserve"> на Община </w:t>
      </w:r>
      <w:r w:rsidR="001705A9">
        <w:rPr>
          <w:b/>
        </w:rPr>
        <w:t>Две могили</w:t>
      </w:r>
      <w:r>
        <w:rPr>
          <w:b/>
        </w:rPr>
        <w:t xml:space="preserve">“, </w:t>
      </w:r>
      <w:r>
        <w:t xml:space="preserve">като предметът обхваща </w:t>
      </w:r>
      <w:r>
        <w:rPr>
          <w:lang w:val="ru-RU"/>
        </w:rPr>
        <w:t>отпускане на</w:t>
      </w:r>
      <w:r w:rsidR="001705A9">
        <w:rPr>
          <w:lang w:val="ru-RU"/>
        </w:rPr>
        <w:t xml:space="preserve"> краткосрочен кредит в размер на 1</w:t>
      </w:r>
      <w:r>
        <w:rPr>
          <w:lang w:val="ru-RU"/>
        </w:rPr>
        <w:t xml:space="preserve">00 000 </w:t>
      </w:r>
      <w:r>
        <w:t>(</w:t>
      </w:r>
      <w:r w:rsidR="001705A9">
        <w:t>сто хиляди</w:t>
      </w:r>
      <w:r>
        <w:t>)</w:t>
      </w:r>
      <w:r>
        <w:rPr>
          <w:lang w:val="ru-RU"/>
        </w:rPr>
        <w:t xml:space="preserve"> </w:t>
      </w:r>
      <w:r w:rsidRPr="00D161FF">
        <w:rPr>
          <w:color w:val="000000"/>
          <w:lang w:val="ru-RU"/>
        </w:rPr>
        <w:t xml:space="preserve">лева </w:t>
      </w:r>
      <w:r w:rsidRPr="00D161FF">
        <w:rPr>
          <w:lang w:val="ru-RU"/>
        </w:rPr>
        <w:t>за</w:t>
      </w:r>
      <w:r>
        <w:rPr>
          <w:lang w:val="ru-RU"/>
        </w:rPr>
        <w:t xml:space="preserve"> </w:t>
      </w:r>
      <w:r w:rsidR="00D161FF">
        <w:t>покриване на</w:t>
      </w:r>
      <w:r w:rsidR="00D161FF" w:rsidRPr="00D456D0">
        <w:t xml:space="preserve"> временен недостиг на </w:t>
      </w:r>
      <w:r w:rsidR="00D161FF">
        <w:t xml:space="preserve">оборотни </w:t>
      </w:r>
      <w:r w:rsidR="00D161FF" w:rsidRPr="007A0A0D">
        <w:t xml:space="preserve">средства, необходими за разплащания, свързани с дейността на </w:t>
      </w:r>
      <w:r w:rsidR="00D161FF">
        <w:t>общината</w:t>
      </w:r>
      <w:r w:rsidR="00D161FF" w:rsidRPr="007A0A0D">
        <w:t>.</w:t>
      </w:r>
    </w:p>
    <w:p w:rsidR="005F0FEC" w:rsidRPr="00D161FF" w:rsidRDefault="005F0FEC" w:rsidP="00F4207F">
      <w:pPr>
        <w:widowControl w:val="0"/>
        <w:tabs>
          <w:tab w:val="left" w:pos="142"/>
          <w:tab w:val="left" w:pos="567"/>
        </w:tabs>
        <w:suppressAutoHyphens/>
        <w:jc w:val="both"/>
        <w:rPr>
          <w:b/>
        </w:rPr>
      </w:pPr>
    </w:p>
    <w:p w:rsidR="001705A9" w:rsidRDefault="00AA4B88" w:rsidP="001705A9">
      <w:pPr>
        <w:widowControl w:val="0"/>
        <w:tabs>
          <w:tab w:val="left" w:pos="142"/>
          <w:tab w:val="left" w:pos="567"/>
        </w:tabs>
        <w:suppressAutoHyphens/>
        <w:jc w:val="both"/>
        <w:rPr>
          <w:lang w:val="ru-RU"/>
        </w:rPr>
      </w:pPr>
      <w:r w:rsidRPr="007F7E6F">
        <w:rPr>
          <w:b/>
        </w:rPr>
        <w:t>2. Вид на процедурата</w:t>
      </w:r>
      <w:r w:rsidR="001705A9">
        <w:rPr>
          <w:b/>
        </w:rPr>
        <w:t xml:space="preserve"> - </w:t>
      </w:r>
      <w:r w:rsidRPr="001705A9">
        <w:t>П</w:t>
      </w:r>
      <w:r w:rsidR="005F0FEC" w:rsidRPr="001705A9">
        <w:t>ро</w:t>
      </w:r>
      <w:r w:rsidR="001705A9" w:rsidRPr="001705A9">
        <w:t xml:space="preserve">цедура </w:t>
      </w:r>
      <w:r w:rsidRPr="001705A9">
        <w:t>за избор на финансова</w:t>
      </w:r>
      <w:r w:rsidR="00062FBC" w:rsidRPr="001705A9">
        <w:t xml:space="preserve"> или </w:t>
      </w:r>
      <w:r w:rsidR="00EA59D9" w:rsidRPr="001705A9">
        <w:t>кредитна</w:t>
      </w:r>
      <w:r w:rsidRPr="001705A9">
        <w:t xml:space="preserve"> институция</w:t>
      </w:r>
      <w:r w:rsidR="00062FBC" w:rsidRPr="001705A9">
        <w:t>,</w:t>
      </w:r>
      <w:r w:rsidRPr="001705A9">
        <w:t xml:space="preserve"> или финансов посредник</w:t>
      </w:r>
      <w:r w:rsidR="00062FBC" w:rsidRPr="001705A9">
        <w:t xml:space="preserve">, </w:t>
      </w:r>
      <w:r w:rsidR="001705A9" w:rsidRPr="001705A9">
        <w:rPr>
          <w:lang w:val="ru-RU"/>
        </w:rPr>
        <w:t xml:space="preserve">приета с решение № 564 по </w:t>
      </w:r>
      <w:r w:rsidR="001705A9">
        <w:rPr>
          <w:lang w:val="ru-RU"/>
        </w:rPr>
        <w:t>Протокол № 28 от 28.07.2017 г. н</w:t>
      </w:r>
      <w:r w:rsidR="001705A9" w:rsidRPr="001705A9">
        <w:rPr>
          <w:lang w:val="ru-RU"/>
        </w:rPr>
        <w:t xml:space="preserve">а Общински съвет </w:t>
      </w:r>
      <w:r w:rsidR="004444C1">
        <w:rPr>
          <w:lang w:val="en-US"/>
        </w:rPr>
        <w:t xml:space="preserve">- </w:t>
      </w:r>
      <w:r w:rsidR="001705A9" w:rsidRPr="001705A9">
        <w:rPr>
          <w:lang w:val="ru-RU"/>
        </w:rPr>
        <w:t>Две могили.</w:t>
      </w:r>
    </w:p>
    <w:p w:rsidR="006F0D04" w:rsidRDefault="006F0D04" w:rsidP="006F0D04">
      <w:pPr>
        <w:jc w:val="both"/>
        <w:rPr>
          <w:b/>
        </w:rPr>
      </w:pPr>
    </w:p>
    <w:p w:rsidR="006F0D04" w:rsidRPr="00610478" w:rsidRDefault="006F0D04" w:rsidP="006F0D04">
      <w:pPr>
        <w:jc w:val="both"/>
        <w:rPr>
          <w:b/>
        </w:rPr>
      </w:pPr>
      <w:r>
        <w:rPr>
          <w:b/>
        </w:rPr>
        <w:t>3</w:t>
      </w:r>
      <w:r w:rsidRPr="00610478">
        <w:rPr>
          <w:b/>
        </w:rPr>
        <w:t xml:space="preserve">.Основни параметри на </w:t>
      </w:r>
      <w:r>
        <w:rPr>
          <w:b/>
        </w:rPr>
        <w:t>краткосрочния</w:t>
      </w:r>
      <w:r w:rsidRPr="00610478">
        <w:rPr>
          <w:b/>
        </w:rPr>
        <w:t xml:space="preserve"> кредит:</w:t>
      </w:r>
    </w:p>
    <w:p w:rsidR="006F0D04" w:rsidRPr="000E413F" w:rsidRDefault="006F0D04" w:rsidP="006F0D04">
      <w:pPr>
        <w:numPr>
          <w:ilvl w:val="0"/>
          <w:numId w:val="8"/>
        </w:numPr>
        <w:jc w:val="both"/>
      </w:pPr>
      <w:r w:rsidRPr="000E413F">
        <w:rPr>
          <w:b/>
        </w:rPr>
        <w:t>Максимален размер на дълга</w:t>
      </w:r>
      <w:r>
        <w:t xml:space="preserve"> – 1</w:t>
      </w:r>
      <w:r w:rsidRPr="000E413F">
        <w:t>00 000лв. (</w:t>
      </w:r>
      <w:r w:rsidRPr="000E413F">
        <w:rPr>
          <w:i/>
        </w:rPr>
        <w:t>словом:</w:t>
      </w:r>
      <w:r w:rsidRPr="000E413F">
        <w:t xml:space="preserve"> </w:t>
      </w:r>
      <w:r>
        <w:t>Сто хиляди лева</w:t>
      </w:r>
      <w:r w:rsidRPr="000E413F">
        <w:t>);</w:t>
      </w:r>
    </w:p>
    <w:p w:rsidR="006F0D04" w:rsidRPr="000E413F" w:rsidRDefault="006F0D04" w:rsidP="006F0D04">
      <w:pPr>
        <w:numPr>
          <w:ilvl w:val="0"/>
          <w:numId w:val="8"/>
        </w:numPr>
        <w:jc w:val="both"/>
      </w:pPr>
      <w:r w:rsidRPr="000E413F">
        <w:rPr>
          <w:b/>
        </w:rPr>
        <w:t>Валута на дълга</w:t>
      </w:r>
      <w:r w:rsidRPr="000E413F">
        <w:t xml:space="preserve"> – лева</w:t>
      </w:r>
    </w:p>
    <w:p w:rsidR="006F0D04" w:rsidRDefault="006F0D04" w:rsidP="006F0D04">
      <w:pPr>
        <w:numPr>
          <w:ilvl w:val="0"/>
          <w:numId w:val="8"/>
        </w:numPr>
        <w:jc w:val="both"/>
      </w:pPr>
      <w:r w:rsidRPr="000E413F">
        <w:rPr>
          <w:b/>
        </w:rPr>
        <w:t>Вид на дълга</w:t>
      </w:r>
      <w:r w:rsidRPr="000E413F">
        <w:t xml:space="preserve"> – </w:t>
      </w:r>
      <w:r>
        <w:t>краткосрочен</w:t>
      </w:r>
      <w:r w:rsidRPr="000E413F">
        <w:t xml:space="preserve"> дълг, поет с договор за </w:t>
      </w:r>
      <w:r>
        <w:t>банков кредит</w:t>
      </w:r>
      <w:r w:rsidRPr="000E413F">
        <w:t xml:space="preserve">; </w:t>
      </w:r>
    </w:p>
    <w:p w:rsidR="006D3BE9" w:rsidRPr="006D3BE9" w:rsidRDefault="006D3BE9" w:rsidP="006D3BE9">
      <w:pPr>
        <w:pStyle w:val="a5"/>
        <w:widowControl w:val="0"/>
        <w:numPr>
          <w:ilvl w:val="0"/>
          <w:numId w:val="8"/>
        </w:numPr>
        <w:tabs>
          <w:tab w:val="left" w:pos="142"/>
          <w:tab w:val="left" w:pos="567"/>
        </w:tabs>
        <w:suppressAutoHyphens/>
        <w:jc w:val="both"/>
        <w:rPr>
          <w:b/>
        </w:rPr>
      </w:pPr>
      <w:r>
        <w:rPr>
          <w:b/>
        </w:rPr>
        <w:t xml:space="preserve">    </w:t>
      </w:r>
      <w:r w:rsidRPr="006D3BE9">
        <w:rPr>
          <w:b/>
        </w:rPr>
        <w:t xml:space="preserve">Срок на договора за кредит – </w:t>
      </w:r>
      <w:r>
        <w:t>12 месеца /1 година/;</w:t>
      </w:r>
    </w:p>
    <w:p w:rsidR="006F0D04" w:rsidRPr="006D3BE9" w:rsidRDefault="006F0D04" w:rsidP="006F0D04">
      <w:pPr>
        <w:numPr>
          <w:ilvl w:val="0"/>
          <w:numId w:val="8"/>
        </w:numPr>
        <w:jc w:val="both"/>
        <w:rPr>
          <w:rStyle w:val="alcapt1"/>
          <w:i w:val="0"/>
          <w:iCs w:val="0"/>
        </w:rPr>
      </w:pPr>
      <w:r w:rsidRPr="006D3BE9">
        <w:rPr>
          <w:rStyle w:val="alcapt1"/>
          <w:b/>
          <w:i w:val="0"/>
        </w:rPr>
        <w:t>Условия на усвояване и погасяване</w:t>
      </w:r>
      <w:r w:rsidRPr="006D3BE9">
        <w:rPr>
          <w:rStyle w:val="alcapt1"/>
          <w:i w:val="0"/>
        </w:rPr>
        <w:t xml:space="preserve">: </w:t>
      </w:r>
    </w:p>
    <w:p w:rsidR="006F0D04" w:rsidRPr="00B640BB" w:rsidRDefault="006F0D04" w:rsidP="006F0D04">
      <w:pPr>
        <w:pStyle w:val="26"/>
        <w:ind w:left="786" w:firstLine="490"/>
        <w:jc w:val="both"/>
        <w:rPr>
          <w:sz w:val="24"/>
          <w:szCs w:val="24"/>
        </w:rPr>
      </w:pPr>
      <w:r w:rsidRPr="00B640BB"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B640BB">
        <w:rPr>
          <w:sz w:val="24"/>
          <w:szCs w:val="24"/>
        </w:rPr>
        <w:t>срок</w:t>
      </w:r>
      <w:r>
        <w:rPr>
          <w:sz w:val="24"/>
          <w:szCs w:val="24"/>
        </w:rPr>
        <w:t xml:space="preserve"> на усвояване на кредита – </w:t>
      </w:r>
      <w:r w:rsidRPr="00D161FF">
        <w:rPr>
          <w:sz w:val="24"/>
          <w:szCs w:val="24"/>
        </w:rPr>
        <w:t>до 12 месеца.</w:t>
      </w:r>
    </w:p>
    <w:p w:rsidR="006F0D04" w:rsidRDefault="006F0D04" w:rsidP="006F0D04">
      <w:pPr>
        <w:pStyle w:val="26"/>
        <w:ind w:left="786" w:firstLine="490"/>
        <w:jc w:val="both"/>
        <w:rPr>
          <w:sz w:val="24"/>
          <w:szCs w:val="24"/>
        </w:rPr>
      </w:pPr>
      <w:r w:rsidRPr="00B640BB"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B640BB">
        <w:rPr>
          <w:sz w:val="24"/>
          <w:szCs w:val="24"/>
        </w:rPr>
        <w:t>начин</w:t>
      </w:r>
      <w:r>
        <w:rPr>
          <w:sz w:val="24"/>
          <w:szCs w:val="24"/>
        </w:rPr>
        <w:t xml:space="preserve"> на усвояване – на части в рамките на срока на усвояване;</w:t>
      </w:r>
    </w:p>
    <w:p w:rsidR="006F0D04" w:rsidRPr="00D161FF" w:rsidRDefault="006D3BE9" w:rsidP="006D3BE9">
      <w:pPr>
        <w:ind w:left="708" w:firstLine="78"/>
        <w:jc w:val="both"/>
        <w:rPr>
          <w:highlight w:val="yellow"/>
        </w:rPr>
      </w:pPr>
      <w:r>
        <w:t xml:space="preserve">        - </w:t>
      </w:r>
      <w:r w:rsidR="006F0D04" w:rsidRPr="006F0D04">
        <w:t>срок</w:t>
      </w:r>
      <w:r w:rsidR="006F0D04" w:rsidRPr="00D161FF">
        <w:t xml:space="preserve"> на погасяване – до 12 месеца, считано от датата на подписване на</w:t>
      </w:r>
      <w:r w:rsidR="006F0D04">
        <w:t xml:space="preserve"> договора за кредит, </w:t>
      </w:r>
    </w:p>
    <w:p w:rsidR="007075F5" w:rsidRPr="00BD5D4C" w:rsidRDefault="006F0D04" w:rsidP="006F0D04">
      <w:pPr>
        <w:numPr>
          <w:ilvl w:val="0"/>
          <w:numId w:val="18"/>
        </w:numPr>
        <w:jc w:val="both"/>
        <w:rPr>
          <w:lang w:val="en-US"/>
        </w:rPr>
      </w:pPr>
      <w:r w:rsidRPr="00BD5D4C">
        <w:t xml:space="preserve">начин на погасяване – </w:t>
      </w:r>
      <w:r w:rsidR="007075F5" w:rsidRPr="00BD5D4C">
        <w:t>при възстановяване на средства по проекти, финансирани от Европейския съюз и окончателно до крайни срок на договора.</w:t>
      </w:r>
    </w:p>
    <w:p w:rsidR="006F0D04" w:rsidRPr="006F0D04" w:rsidRDefault="007075F5" w:rsidP="006F0D04">
      <w:pPr>
        <w:numPr>
          <w:ilvl w:val="0"/>
          <w:numId w:val="18"/>
        </w:numPr>
        <w:jc w:val="both"/>
        <w:rPr>
          <w:lang w:val="en-US"/>
        </w:rPr>
      </w:pPr>
      <w:r>
        <w:t xml:space="preserve"> </w:t>
      </w:r>
      <w:r w:rsidR="006F0D04">
        <w:t>с възможност за предсрочно пълно или частично погасяване, без начисляване на такси и комисионни;</w:t>
      </w:r>
      <w:r w:rsidR="006F0D04" w:rsidRPr="007075F5">
        <w:rPr>
          <w:lang w:val="en-US"/>
        </w:rPr>
        <w:t xml:space="preserve"> </w:t>
      </w:r>
    </w:p>
    <w:p w:rsidR="006F0D04" w:rsidRPr="000E413F" w:rsidRDefault="006F0D04" w:rsidP="006F0D04">
      <w:pPr>
        <w:numPr>
          <w:ilvl w:val="0"/>
          <w:numId w:val="8"/>
        </w:numPr>
        <w:jc w:val="both"/>
      </w:pPr>
      <w:r w:rsidRPr="000E413F">
        <w:rPr>
          <w:b/>
        </w:rPr>
        <w:t>Източници за погасяване на главницата</w:t>
      </w:r>
      <w:r>
        <w:t xml:space="preserve"> – собствени</w:t>
      </w:r>
      <w:r w:rsidRPr="000E413F">
        <w:t xml:space="preserve"> приходи на общината.</w:t>
      </w:r>
    </w:p>
    <w:p w:rsidR="006F0D04" w:rsidRPr="000E413F" w:rsidRDefault="006F0D04" w:rsidP="006F0D04">
      <w:pPr>
        <w:numPr>
          <w:ilvl w:val="0"/>
          <w:numId w:val="8"/>
        </w:numPr>
        <w:jc w:val="both"/>
      </w:pPr>
      <w:r>
        <w:rPr>
          <w:b/>
        </w:rPr>
        <w:t>Параметри</w:t>
      </w:r>
      <w:r w:rsidRPr="000E413F">
        <w:rPr>
          <w:b/>
        </w:rPr>
        <w:t xml:space="preserve"> на кредита</w:t>
      </w:r>
      <w:r w:rsidRPr="000E413F">
        <w:t>:</w:t>
      </w:r>
    </w:p>
    <w:p w:rsidR="006F0D04" w:rsidRPr="006F0D04" w:rsidRDefault="006F0D04" w:rsidP="006F0D04">
      <w:pPr>
        <w:ind w:left="708" w:firstLine="708"/>
        <w:jc w:val="both"/>
        <w:rPr>
          <w:lang w:val="ru-RU"/>
        </w:rPr>
      </w:pPr>
      <w:r w:rsidRPr="00D161FF">
        <w:rPr>
          <w:b/>
        </w:rPr>
        <w:t xml:space="preserve">Максимален лихвен процент </w:t>
      </w:r>
      <w:r w:rsidRPr="000E413F">
        <w:t xml:space="preserve">– </w:t>
      </w:r>
      <w:r w:rsidRPr="006F0D04">
        <w:rPr>
          <w:lang w:val="ru-RU"/>
        </w:rPr>
        <w:t>фиксиран лихвен процент – не повече от 3,5 на годишна база;</w:t>
      </w:r>
    </w:p>
    <w:p w:rsidR="006F0D04" w:rsidRPr="006F0D04" w:rsidRDefault="006F0D04" w:rsidP="006D3BE9">
      <w:pPr>
        <w:pStyle w:val="26"/>
        <w:ind w:left="786" w:firstLine="630"/>
        <w:jc w:val="both"/>
        <w:rPr>
          <w:sz w:val="24"/>
          <w:szCs w:val="24"/>
        </w:rPr>
      </w:pPr>
      <w:r w:rsidRPr="006F0D04">
        <w:rPr>
          <w:b/>
          <w:sz w:val="24"/>
          <w:szCs w:val="24"/>
        </w:rPr>
        <w:t>Други такси, наказателни лихви, неустойки и разноски:</w:t>
      </w:r>
    </w:p>
    <w:p w:rsidR="006F0D04" w:rsidRPr="006F0D04" w:rsidRDefault="006F0D04" w:rsidP="006F0D04">
      <w:pPr>
        <w:ind w:firstLine="708"/>
        <w:jc w:val="both"/>
        <w:rPr>
          <w:lang w:val="ru-RU"/>
        </w:rPr>
      </w:pPr>
      <w:r w:rsidRPr="006F0D04">
        <w:rPr>
          <w:b/>
        </w:rPr>
        <w:t xml:space="preserve">       </w:t>
      </w:r>
      <w:r w:rsidRPr="006F0D04">
        <w:t xml:space="preserve">    - </w:t>
      </w:r>
      <w:r w:rsidRPr="006F0D04">
        <w:rPr>
          <w:lang w:val="ru-RU"/>
        </w:rPr>
        <w:t>еднократна такса за обработка и управление на кредита до 0,5% върху сумата по кредита преди първото усвояване на средства от него.</w:t>
      </w:r>
    </w:p>
    <w:p w:rsidR="006F0D04" w:rsidRPr="006F0D04" w:rsidRDefault="006F0D04" w:rsidP="006F0D04">
      <w:pPr>
        <w:pStyle w:val="26"/>
        <w:ind w:left="786" w:firstLine="630"/>
        <w:jc w:val="both"/>
        <w:rPr>
          <w:sz w:val="24"/>
          <w:szCs w:val="24"/>
        </w:rPr>
      </w:pPr>
      <w:r w:rsidRPr="006F0D04">
        <w:rPr>
          <w:sz w:val="24"/>
          <w:szCs w:val="24"/>
        </w:rPr>
        <w:t>- без такса ангажимент върху неусвоената част на кредита в периода на усвояване;</w:t>
      </w:r>
    </w:p>
    <w:p w:rsidR="006F0D04" w:rsidRDefault="006F0D04" w:rsidP="006F0D04">
      <w:pPr>
        <w:pStyle w:val="26"/>
        <w:ind w:left="1416" w:firstLine="0"/>
        <w:jc w:val="both"/>
        <w:rPr>
          <w:sz w:val="24"/>
          <w:szCs w:val="24"/>
          <w:lang w:val="en-US"/>
        </w:rPr>
      </w:pPr>
      <w:r w:rsidRPr="006F0D04">
        <w:rPr>
          <w:b/>
          <w:sz w:val="24"/>
          <w:szCs w:val="24"/>
        </w:rPr>
        <w:t>-</w:t>
      </w:r>
      <w:r w:rsidRPr="006F0D04">
        <w:rPr>
          <w:sz w:val="24"/>
          <w:szCs w:val="24"/>
        </w:rPr>
        <w:t xml:space="preserve"> без такси за предсрочно погасяване на кредита;</w:t>
      </w:r>
    </w:p>
    <w:p w:rsidR="006F0D04" w:rsidRPr="000E413F" w:rsidRDefault="006F0D04" w:rsidP="006F0D04">
      <w:pPr>
        <w:pStyle w:val="26"/>
        <w:numPr>
          <w:ilvl w:val="0"/>
          <w:numId w:val="8"/>
        </w:numPr>
        <w:jc w:val="both"/>
        <w:rPr>
          <w:sz w:val="24"/>
          <w:szCs w:val="24"/>
        </w:rPr>
      </w:pPr>
      <w:r w:rsidRPr="000E413F">
        <w:rPr>
          <w:b/>
          <w:sz w:val="24"/>
          <w:szCs w:val="24"/>
        </w:rPr>
        <w:t>Начин на обезпечение на кредита</w:t>
      </w:r>
      <w:r w:rsidRPr="000E413F">
        <w:rPr>
          <w:sz w:val="24"/>
          <w:szCs w:val="24"/>
        </w:rPr>
        <w:t>:</w:t>
      </w:r>
    </w:p>
    <w:p w:rsidR="006F0D04" w:rsidRDefault="006F0D04" w:rsidP="006D3BE9">
      <w:pPr>
        <w:ind w:left="786"/>
        <w:jc w:val="both"/>
        <w:rPr>
          <w:b/>
        </w:rPr>
      </w:pPr>
      <w:r w:rsidRPr="000E413F">
        <w:t xml:space="preserve">учредяване на залог върху настоящи и бъдещи парични вземания, представляващи настоящи и бъдещи приходи на община </w:t>
      </w:r>
      <w:r>
        <w:t>Две могили</w:t>
      </w:r>
      <w:r w:rsidRPr="000E413F">
        <w:t xml:space="preserve">, по чл.45, ал.1, т.1, букви от „а” до „ж” от Закона за публичните финанси и бюджетните взаимоотношения на община </w:t>
      </w:r>
      <w:r>
        <w:t>Две могили</w:t>
      </w:r>
      <w:r w:rsidRPr="000E413F">
        <w:t xml:space="preserve"> по чл.52, ал.1 от Закона за публичните финанси, постъпващи по банковата сметка, вземанията за наличностите по която, настоящи и бъдещи, с</w:t>
      </w:r>
      <w:r>
        <w:t xml:space="preserve">ъщо са обект на особен залог - </w:t>
      </w:r>
      <w:r w:rsidRPr="006F0D04">
        <w:rPr>
          <w:b/>
        </w:rPr>
        <w:t xml:space="preserve">не повече от 120%; </w:t>
      </w:r>
    </w:p>
    <w:p w:rsidR="006F0D04" w:rsidRPr="006F0D04" w:rsidRDefault="006F0D04" w:rsidP="006F0D04">
      <w:pPr>
        <w:numPr>
          <w:ilvl w:val="0"/>
          <w:numId w:val="8"/>
        </w:numPr>
        <w:jc w:val="both"/>
        <w:rPr>
          <w:b/>
        </w:rPr>
      </w:pPr>
      <w:r w:rsidRPr="006F0D04">
        <w:rPr>
          <w:b/>
        </w:rPr>
        <w:t>Допълнителни условия:</w:t>
      </w:r>
    </w:p>
    <w:p w:rsidR="006F0D04" w:rsidRPr="00CB2176" w:rsidRDefault="006F0D04" w:rsidP="006F0D04">
      <w:pPr>
        <w:pStyle w:val="a5"/>
        <w:numPr>
          <w:ilvl w:val="0"/>
          <w:numId w:val="9"/>
        </w:numPr>
        <w:jc w:val="both"/>
        <w:rPr>
          <w:b/>
        </w:rPr>
      </w:pPr>
      <w:r w:rsidRPr="00CB2176">
        <w:t>Сключването на договор с избраната кредитна институция не следва да се обвързва с обслужване на сметките на общината.</w:t>
      </w:r>
    </w:p>
    <w:p w:rsidR="006F0D04" w:rsidRPr="00CB2176" w:rsidRDefault="006F0D04" w:rsidP="006F0D04">
      <w:pPr>
        <w:pStyle w:val="a5"/>
        <w:numPr>
          <w:ilvl w:val="0"/>
          <w:numId w:val="9"/>
        </w:numPr>
        <w:jc w:val="both"/>
        <w:rPr>
          <w:b/>
        </w:rPr>
      </w:pPr>
      <w:r w:rsidRPr="00CB2176">
        <w:t xml:space="preserve">Опит в обслужване </w:t>
      </w:r>
      <w:r w:rsidRPr="001E35F4">
        <w:t>на бюджетни организации</w:t>
      </w:r>
      <w:r w:rsidRPr="00CB2176">
        <w:t>.</w:t>
      </w:r>
    </w:p>
    <w:p w:rsidR="006F0D04" w:rsidRPr="006F0D04" w:rsidRDefault="006F0D04" w:rsidP="001705A9">
      <w:pPr>
        <w:widowControl w:val="0"/>
        <w:tabs>
          <w:tab w:val="left" w:pos="142"/>
          <w:tab w:val="left" w:pos="567"/>
        </w:tabs>
        <w:suppressAutoHyphens/>
        <w:jc w:val="both"/>
      </w:pPr>
    </w:p>
    <w:p w:rsidR="005F0FEC" w:rsidRPr="00287C1F" w:rsidRDefault="00436A23" w:rsidP="005F0FEC">
      <w:pPr>
        <w:widowControl w:val="0"/>
        <w:tabs>
          <w:tab w:val="left" w:pos="142"/>
          <w:tab w:val="left" w:pos="567"/>
        </w:tabs>
        <w:suppressAutoHyphens/>
        <w:jc w:val="both"/>
        <w:rPr>
          <w:b/>
        </w:rPr>
      </w:pPr>
      <w:r w:rsidRPr="007075F5">
        <w:rPr>
          <w:b/>
          <w:lang w:val="en-US"/>
        </w:rPr>
        <w:lastRenderedPageBreak/>
        <w:t>4</w:t>
      </w:r>
      <w:r w:rsidR="005F0FEC" w:rsidRPr="007075F5">
        <w:rPr>
          <w:b/>
          <w:lang w:val="ru-RU"/>
        </w:rPr>
        <w:t>.</w:t>
      </w:r>
      <w:r w:rsidR="00AA4B88" w:rsidRPr="007075F5">
        <w:rPr>
          <w:b/>
        </w:rPr>
        <w:t xml:space="preserve"> Н</w:t>
      </w:r>
      <w:r w:rsidR="005F0FEC" w:rsidRPr="007075F5">
        <w:rPr>
          <w:b/>
        </w:rPr>
        <w:t>ачин и срокове на плащане. Начин на финансиране.</w:t>
      </w:r>
    </w:p>
    <w:p w:rsidR="005F0FEC" w:rsidRDefault="004444C1" w:rsidP="005F0FEC">
      <w:pPr>
        <w:tabs>
          <w:tab w:val="left" w:pos="142"/>
          <w:tab w:val="left" w:pos="567"/>
        </w:tabs>
        <w:jc w:val="both"/>
      </w:pPr>
      <w:r>
        <w:rPr>
          <w:lang w:val="en-US"/>
        </w:rPr>
        <w:tab/>
      </w:r>
      <w:r>
        <w:rPr>
          <w:lang w:val="en-US"/>
        </w:rPr>
        <w:tab/>
      </w:r>
      <w:r w:rsidR="005F0FEC" w:rsidRPr="00287C1F">
        <w:t>Всички плащания</w:t>
      </w:r>
      <w:r w:rsidR="00287C1F">
        <w:t xml:space="preserve"> по главницата н</w:t>
      </w:r>
      <w:r w:rsidR="005F0FEC">
        <w:t xml:space="preserve">а кредита и плащанията, свързани с дължимите лихви ще се извършват по банков път. </w:t>
      </w:r>
    </w:p>
    <w:p w:rsidR="005F0FEC" w:rsidRDefault="004444C1" w:rsidP="005F0FEC">
      <w:pPr>
        <w:tabs>
          <w:tab w:val="left" w:pos="142"/>
          <w:tab w:val="left" w:pos="567"/>
        </w:tabs>
        <w:jc w:val="both"/>
      </w:pPr>
      <w:r w:rsidRPr="004444C1">
        <w:rPr>
          <w:lang w:val="en-US"/>
        </w:rPr>
        <w:tab/>
      </w:r>
      <w:r w:rsidRPr="004444C1">
        <w:rPr>
          <w:lang w:val="en-US"/>
        </w:rPr>
        <w:tab/>
      </w:r>
      <w:r w:rsidR="005F0FEC" w:rsidRPr="004444C1">
        <w:t>Ус</w:t>
      </w:r>
      <w:r w:rsidR="00BF3184" w:rsidRPr="004444C1">
        <w:t xml:space="preserve">вояване на кредита – </w:t>
      </w:r>
      <w:r w:rsidR="00BB1B44" w:rsidRPr="004444C1">
        <w:t>на части в рамките на срока на усвояване -</w:t>
      </w:r>
      <w:r w:rsidR="00BF3184" w:rsidRPr="004444C1">
        <w:t xml:space="preserve"> до</w:t>
      </w:r>
      <w:r w:rsidRPr="004444C1">
        <w:t xml:space="preserve"> </w:t>
      </w:r>
      <w:r w:rsidRPr="004444C1">
        <w:rPr>
          <w:lang w:val="en-US"/>
        </w:rPr>
        <w:t>12</w:t>
      </w:r>
      <w:r w:rsidR="005F0FEC" w:rsidRPr="004444C1">
        <w:t xml:space="preserve"> месец</w:t>
      </w:r>
      <w:r w:rsidR="004D3D45" w:rsidRPr="004444C1">
        <w:t>а</w:t>
      </w:r>
      <w:r w:rsidR="005F0FEC" w:rsidRPr="004444C1">
        <w:t xml:space="preserve"> от датата на подписване на договора за кредит.</w:t>
      </w:r>
      <w:r w:rsidR="005F0FEC">
        <w:t xml:space="preserve"> </w:t>
      </w:r>
    </w:p>
    <w:p w:rsidR="005F0FEC" w:rsidRPr="007075F5" w:rsidRDefault="005F0FEC" w:rsidP="007075F5">
      <w:pPr>
        <w:ind w:firstLine="708"/>
        <w:jc w:val="both"/>
        <w:rPr>
          <w:lang w:val="en-US"/>
        </w:rPr>
      </w:pPr>
      <w:r w:rsidRPr="004444C1">
        <w:t xml:space="preserve">Погасяване на главницата - </w:t>
      </w:r>
      <w:r w:rsidR="007075F5" w:rsidRPr="00BD5D4C">
        <w:t>при възстановяване на средства по проекти, финансирани от Европейския съюз и окончателно до крайни</w:t>
      </w:r>
      <w:r w:rsidR="00BD5D4C" w:rsidRPr="00BD5D4C">
        <w:t>я</w:t>
      </w:r>
      <w:r w:rsidR="007075F5" w:rsidRPr="00BD5D4C">
        <w:t xml:space="preserve"> срок на договора, </w:t>
      </w:r>
      <w:r w:rsidRPr="00BD5D4C">
        <w:t xml:space="preserve">с възможност за предсрочно погасяване </w:t>
      </w:r>
      <w:r w:rsidR="00BB1B44" w:rsidRPr="00BD5D4C">
        <w:t>пълно</w:t>
      </w:r>
      <w:r w:rsidRPr="00BD5D4C">
        <w:t xml:space="preserve"> или </w:t>
      </w:r>
      <w:r w:rsidR="00BB1B44" w:rsidRPr="00BD5D4C">
        <w:t>ч</w:t>
      </w:r>
      <w:r w:rsidRPr="00BD5D4C">
        <w:t>асти</w:t>
      </w:r>
      <w:r w:rsidR="00BB1B44" w:rsidRPr="00BD5D4C">
        <w:t>чно погасяване</w:t>
      </w:r>
      <w:r w:rsidRPr="00BD5D4C">
        <w:t xml:space="preserve"> без такси за предсрочно погасяване.</w:t>
      </w:r>
      <w:r>
        <w:t xml:space="preserve"> </w:t>
      </w:r>
    </w:p>
    <w:p w:rsidR="005F0FEC" w:rsidRDefault="004444C1" w:rsidP="005F0FEC">
      <w:pPr>
        <w:tabs>
          <w:tab w:val="left" w:pos="142"/>
          <w:tab w:val="left" w:pos="567"/>
        </w:tabs>
        <w:jc w:val="both"/>
      </w:pPr>
      <w:r>
        <w:rPr>
          <w:lang w:val="en-US"/>
        </w:rPr>
        <w:tab/>
      </w:r>
      <w:r>
        <w:rPr>
          <w:lang w:val="en-US"/>
        </w:rPr>
        <w:tab/>
      </w:r>
      <w:r w:rsidR="005F0FEC">
        <w:t>Плащане на лихвата - ежемесечно.</w:t>
      </w:r>
    </w:p>
    <w:p w:rsidR="005F0FEC" w:rsidRDefault="004444C1" w:rsidP="005F0FEC">
      <w:pPr>
        <w:tabs>
          <w:tab w:val="left" w:pos="142"/>
          <w:tab w:val="left" w:pos="567"/>
        </w:tabs>
        <w:jc w:val="both"/>
      </w:pPr>
      <w:r>
        <w:rPr>
          <w:lang w:val="en-US"/>
        </w:rPr>
        <w:tab/>
      </w:r>
      <w:r>
        <w:rPr>
          <w:lang w:val="en-US"/>
        </w:rPr>
        <w:tab/>
      </w:r>
      <w:r w:rsidR="005F0FEC">
        <w:t xml:space="preserve">Участниците да не изискват допълнителни условия по изпълнение на </w:t>
      </w:r>
      <w:r w:rsidR="00EA59D9">
        <w:t>договора</w:t>
      </w:r>
      <w:r w:rsidR="005F0FEC">
        <w:t>, свързани със застраховка на кредита, представяне на запис на заповед</w:t>
      </w:r>
      <w:r w:rsidR="00287C1F">
        <w:t>, такса ангажимент</w:t>
      </w:r>
      <w:r w:rsidR="005F0FEC">
        <w:t xml:space="preserve"> и</w:t>
      </w:r>
      <w:r w:rsidR="00CE2274">
        <w:t>/или</w:t>
      </w:r>
      <w:r w:rsidR="005F0FEC">
        <w:t xml:space="preserve"> преминаване на общината на обслужване в представляваната от </w:t>
      </w:r>
      <w:r w:rsidR="004D3D45">
        <w:t>тях</w:t>
      </w:r>
      <w:r w:rsidR="005F0FEC">
        <w:t xml:space="preserve"> банка.</w:t>
      </w:r>
    </w:p>
    <w:p w:rsidR="005F0FEC" w:rsidRDefault="004444C1" w:rsidP="005F0FEC">
      <w:pPr>
        <w:tabs>
          <w:tab w:val="left" w:pos="142"/>
          <w:tab w:val="left" w:pos="567"/>
        </w:tabs>
        <w:jc w:val="both"/>
      </w:pPr>
      <w:r>
        <w:rPr>
          <w:lang w:val="en-US"/>
        </w:rPr>
        <w:tab/>
      </w:r>
      <w:r>
        <w:rPr>
          <w:lang w:val="en-US"/>
        </w:rPr>
        <w:tab/>
      </w:r>
      <w:r w:rsidR="005F0FEC">
        <w:t>Разплащането се извършва по реда, посочен в</w:t>
      </w:r>
      <w:r w:rsidR="005F0FEC">
        <w:rPr>
          <w:lang w:val="ru-RU"/>
        </w:rPr>
        <w:t xml:space="preserve"> </w:t>
      </w:r>
      <w:r w:rsidR="005F0FEC">
        <w:t xml:space="preserve">договора и офертата на </w:t>
      </w:r>
      <w:r w:rsidR="007F7E6F" w:rsidRPr="00FB6166">
        <w:t>кредитната институция</w:t>
      </w:r>
      <w:r w:rsidR="005F0FEC" w:rsidRPr="00FB6166">
        <w:t>.</w:t>
      </w:r>
      <w:r w:rsidR="005F0FEC">
        <w:t xml:space="preserve"> </w:t>
      </w:r>
    </w:p>
    <w:p w:rsidR="005F0FEC" w:rsidRDefault="004444C1" w:rsidP="005F0FEC">
      <w:pPr>
        <w:tabs>
          <w:tab w:val="left" w:pos="142"/>
          <w:tab w:val="left" w:pos="567"/>
        </w:tabs>
        <w:jc w:val="both"/>
      </w:pPr>
      <w:r>
        <w:rPr>
          <w:lang w:val="en-US"/>
        </w:rPr>
        <w:tab/>
      </w:r>
      <w:r>
        <w:rPr>
          <w:lang w:val="en-US"/>
        </w:rPr>
        <w:tab/>
      </w:r>
      <w:r w:rsidR="005F0FEC">
        <w:t>Начин на финансиране – собствен бюджет.</w:t>
      </w:r>
    </w:p>
    <w:p w:rsidR="0095748A" w:rsidRDefault="0095748A" w:rsidP="006D3BE9">
      <w:pPr>
        <w:widowControl w:val="0"/>
        <w:tabs>
          <w:tab w:val="left" w:pos="142"/>
          <w:tab w:val="left" w:pos="567"/>
        </w:tabs>
        <w:suppressAutoHyphens/>
        <w:jc w:val="both"/>
        <w:rPr>
          <w:b/>
          <w:highlight w:val="yellow"/>
        </w:rPr>
      </w:pPr>
    </w:p>
    <w:p w:rsidR="006D3BE9" w:rsidRPr="00361DAB" w:rsidRDefault="00436A23" w:rsidP="006D3BE9">
      <w:pPr>
        <w:widowControl w:val="0"/>
        <w:tabs>
          <w:tab w:val="left" w:pos="142"/>
          <w:tab w:val="left" w:pos="567"/>
        </w:tabs>
        <w:suppressAutoHyphens/>
        <w:jc w:val="both"/>
        <w:rPr>
          <w:b/>
        </w:rPr>
      </w:pPr>
      <w:r w:rsidRPr="007075F5">
        <w:rPr>
          <w:b/>
          <w:lang w:val="en-US"/>
        </w:rPr>
        <w:t>5</w:t>
      </w:r>
      <w:r w:rsidR="006D3BE9" w:rsidRPr="007075F5">
        <w:rPr>
          <w:b/>
        </w:rPr>
        <w:t>.Срок за подаване на офертите до 17</w:t>
      </w:r>
      <w:proofErr w:type="gramStart"/>
      <w:r w:rsidR="006D3BE9" w:rsidRPr="007075F5">
        <w:rPr>
          <w:b/>
        </w:rPr>
        <w:t>,</w:t>
      </w:r>
      <w:r w:rsidR="006D3BE9" w:rsidRPr="007075F5">
        <w:rPr>
          <w:b/>
          <w:lang w:val="en-US"/>
        </w:rPr>
        <w:t>0</w:t>
      </w:r>
      <w:proofErr w:type="spellStart"/>
      <w:r w:rsidR="006D3BE9" w:rsidRPr="007075F5">
        <w:rPr>
          <w:b/>
        </w:rPr>
        <w:t>0</w:t>
      </w:r>
      <w:proofErr w:type="spellEnd"/>
      <w:proofErr w:type="gramEnd"/>
      <w:r w:rsidR="006D3BE9" w:rsidRPr="007075F5">
        <w:rPr>
          <w:b/>
        </w:rPr>
        <w:t xml:space="preserve"> часа на</w:t>
      </w:r>
      <w:r w:rsidR="005F0C84">
        <w:rPr>
          <w:b/>
        </w:rPr>
        <w:t>28</w:t>
      </w:r>
      <w:r w:rsidR="006D3BE9" w:rsidRPr="007075F5">
        <w:rPr>
          <w:b/>
        </w:rPr>
        <w:t>.</w:t>
      </w:r>
      <w:r w:rsidR="00F05709" w:rsidRPr="007075F5">
        <w:rPr>
          <w:b/>
        </w:rPr>
        <w:t>11</w:t>
      </w:r>
      <w:r w:rsidR="006D3BE9" w:rsidRPr="007075F5">
        <w:rPr>
          <w:b/>
        </w:rPr>
        <w:t>.2017г.</w:t>
      </w:r>
      <w:r w:rsidR="006D3BE9" w:rsidRPr="00361DAB">
        <w:rPr>
          <w:b/>
        </w:rPr>
        <w:t xml:space="preserve"> </w:t>
      </w:r>
    </w:p>
    <w:p w:rsidR="003D2B3A" w:rsidRPr="00DF1F5E" w:rsidRDefault="003D2B3A" w:rsidP="00DF1F5E">
      <w:pPr>
        <w:jc w:val="both"/>
        <w:rPr>
          <w:b/>
          <w:highlight w:val="yellow"/>
        </w:rPr>
      </w:pPr>
    </w:p>
    <w:p w:rsidR="005F0FEC" w:rsidRDefault="006D3BE9" w:rsidP="005F0FEC">
      <w:pPr>
        <w:tabs>
          <w:tab w:val="left" w:pos="142"/>
          <w:tab w:val="left" w:pos="567"/>
        </w:tabs>
        <w:jc w:val="both"/>
        <w:rPr>
          <w:b/>
          <w:caps/>
          <w:color w:val="000000"/>
        </w:rPr>
      </w:pPr>
      <w:r>
        <w:rPr>
          <w:b/>
          <w:caps/>
          <w:color w:val="000000"/>
        </w:rPr>
        <w:t>РАЗДЕЛ ІІ</w:t>
      </w:r>
      <w:r w:rsidR="005F0FEC">
        <w:rPr>
          <w:b/>
          <w:caps/>
          <w:color w:val="000000"/>
          <w:lang w:val="ru-RU"/>
        </w:rPr>
        <w:t xml:space="preserve"> – </w:t>
      </w:r>
      <w:r w:rsidR="005F0FEC">
        <w:rPr>
          <w:b/>
          <w:caps/>
          <w:color w:val="000000"/>
        </w:rPr>
        <w:t>Условия за участие в процедурата</w:t>
      </w:r>
    </w:p>
    <w:p w:rsidR="005F0FEC" w:rsidRDefault="00DF1F5E" w:rsidP="005F0FEC">
      <w:pPr>
        <w:tabs>
          <w:tab w:val="left" w:pos="142"/>
          <w:tab w:val="left" w:pos="567"/>
        </w:tabs>
        <w:jc w:val="both"/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 w:rsidR="005F0FEC">
        <w:rPr>
          <w:b/>
          <w:color w:val="000000"/>
        </w:rPr>
        <w:t>1. Участник в процедурата</w:t>
      </w:r>
    </w:p>
    <w:p w:rsidR="005F0FEC" w:rsidRPr="00876D05" w:rsidRDefault="00DF1F5E" w:rsidP="005F0FEC">
      <w:pPr>
        <w:tabs>
          <w:tab w:val="left" w:pos="142"/>
          <w:tab w:val="left" w:pos="567"/>
        </w:tabs>
        <w:autoSpaceDE w:val="0"/>
        <w:autoSpaceDN w:val="0"/>
        <w:adjustRightInd w:val="0"/>
        <w:jc w:val="both"/>
      </w:pPr>
      <w:r>
        <w:tab/>
      </w:r>
      <w:r w:rsidR="008046C1">
        <w:tab/>
      </w:r>
      <w:r w:rsidR="005F0FEC">
        <w:t>1.</w:t>
      </w:r>
      <w:r w:rsidR="008046C1">
        <w:t>1.</w:t>
      </w:r>
      <w:r w:rsidR="005F0FEC">
        <w:t xml:space="preserve"> В процедурата може да участват местни и чуждестранни банки, получили лиценз за извършване на банкова дейност на територията на Република България</w:t>
      </w:r>
      <w:r w:rsidR="00827457">
        <w:t>,</w:t>
      </w:r>
      <w:r w:rsidR="00876D05">
        <w:t xml:space="preserve"> </w:t>
      </w:r>
      <w:r w:rsidR="00827457">
        <w:t xml:space="preserve">съгласно Закона за кредитните институции </w:t>
      </w:r>
      <w:r w:rsidR="005F0FEC" w:rsidRPr="00876D05">
        <w:t>и които отговарят на условията на документацията за участие.</w:t>
      </w:r>
    </w:p>
    <w:p w:rsidR="005F0FEC" w:rsidRPr="004112E8" w:rsidRDefault="00DF1F5E" w:rsidP="005F0FEC">
      <w:pPr>
        <w:pStyle w:val="33"/>
        <w:tabs>
          <w:tab w:val="left" w:pos="142"/>
          <w:tab w:val="left" w:pos="567"/>
          <w:tab w:val="left" w:pos="1080"/>
        </w:tabs>
        <w:spacing w:after="0"/>
        <w:ind w:left="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  <w:r w:rsidR="008046C1">
        <w:rPr>
          <w:sz w:val="24"/>
          <w:szCs w:val="24"/>
        </w:rPr>
        <w:tab/>
        <w:t>1.</w:t>
      </w:r>
      <w:r w:rsidR="000E413F">
        <w:rPr>
          <w:sz w:val="24"/>
          <w:szCs w:val="24"/>
        </w:rPr>
        <w:t>2</w:t>
      </w:r>
      <w:r w:rsidR="005F0FEC">
        <w:rPr>
          <w:sz w:val="24"/>
          <w:szCs w:val="24"/>
        </w:rPr>
        <w:t xml:space="preserve">. </w:t>
      </w:r>
      <w:r w:rsidR="00610478">
        <w:rPr>
          <w:sz w:val="24"/>
          <w:szCs w:val="24"/>
        </w:rPr>
        <w:t xml:space="preserve">Община </w:t>
      </w:r>
      <w:r>
        <w:rPr>
          <w:sz w:val="24"/>
          <w:szCs w:val="24"/>
        </w:rPr>
        <w:t>Две могили</w:t>
      </w:r>
      <w:r w:rsidR="005F0FEC">
        <w:rPr>
          <w:sz w:val="24"/>
          <w:szCs w:val="24"/>
        </w:rPr>
        <w:t xml:space="preserve"> ще отстрани от участие в процедура</w:t>
      </w:r>
      <w:r w:rsidR="00626FDC">
        <w:rPr>
          <w:sz w:val="24"/>
          <w:szCs w:val="24"/>
        </w:rPr>
        <w:t>та</w:t>
      </w:r>
      <w:r w:rsidR="005F0FEC">
        <w:rPr>
          <w:sz w:val="24"/>
          <w:szCs w:val="24"/>
        </w:rPr>
        <w:t xml:space="preserve"> участник, който е:</w:t>
      </w:r>
      <w:r w:rsidR="004112E8">
        <w:rPr>
          <w:sz w:val="24"/>
          <w:szCs w:val="24"/>
        </w:rPr>
        <w:t xml:space="preserve"> </w:t>
      </w:r>
    </w:p>
    <w:p w:rsidR="008046C1" w:rsidRPr="008046C1" w:rsidRDefault="008046C1" w:rsidP="008046C1">
      <w:pPr>
        <w:pStyle w:val="a3"/>
        <w:numPr>
          <w:ilvl w:val="0"/>
          <w:numId w:val="10"/>
        </w:numPr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8046C1">
        <w:rPr>
          <w:rFonts w:ascii="Times New Roman" w:hAnsi="Times New Roman"/>
          <w:bCs/>
          <w:sz w:val="24"/>
          <w:szCs w:val="24"/>
          <w:lang w:val="bg-BG"/>
        </w:rPr>
        <w:t>поставен под специален надзор по смисъла на чл.115 от ЗКИ /Закон за кредитнит</w:t>
      </w:r>
      <w:r w:rsidR="001E35F4">
        <w:rPr>
          <w:rFonts w:ascii="Times New Roman" w:hAnsi="Times New Roman"/>
          <w:bCs/>
          <w:sz w:val="24"/>
          <w:szCs w:val="24"/>
          <w:lang w:val="bg-BG"/>
        </w:rPr>
        <w:t>е институции/</w:t>
      </w:r>
      <w:r w:rsidRPr="008046C1">
        <w:rPr>
          <w:rFonts w:ascii="Times New Roman" w:hAnsi="Times New Roman"/>
          <w:bCs/>
          <w:sz w:val="24"/>
          <w:szCs w:val="24"/>
          <w:lang w:val="bg-BG"/>
        </w:rPr>
        <w:t>;</w:t>
      </w:r>
    </w:p>
    <w:p w:rsidR="008046C1" w:rsidRPr="008046C1" w:rsidRDefault="008046C1" w:rsidP="008046C1">
      <w:pPr>
        <w:pStyle w:val="a3"/>
        <w:numPr>
          <w:ilvl w:val="0"/>
          <w:numId w:val="10"/>
        </w:numPr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8046C1">
        <w:rPr>
          <w:rFonts w:ascii="Times New Roman" w:hAnsi="Times New Roman"/>
          <w:bCs/>
          <w:sz w:val="24"/>
          <w:szCs w:val="24"/>
          <w:lang w:val="bg-BG"/>
        </w:rPr>
        <w:t>банка, спрямо която се прилагат оздравителни мерки или прекратителни процедури по реда на закона за кредитните институции;</w:t>
      </w:r>
    </w:p>
    <w:p w:rsidR="008046C1" w:rsidRDefault="008046C1" w:rsidP="00827457">
      <w:pPr>
        <w:pStyle w:val="a3"/>
        <w:numPr>
          <w:ilvl w:val="0"/>
          <w:numId w:val="10"/>
        </w:numPr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8046C1">
        <w:rPr>
          <w:rFonts w:ascii="Times New Roman" w:hAnsi="Times New Roman"/>
          <w:bCs/>
          <w:sz w:val="24"/>
          <w:szCs w:val="24"/>
          <w:lang w:val="bg-BG"/>
        </w:rPr>
        <w:t>има парични задължения към общината по смисъла на Данъчно-осигурителния процесуален кодекс, установени с влязъл в сила акт на компетентен орган, освен ако не е допуснато разсрочване или отсрочване на задълженията.</w:t>
      </w:r>
    </w:p>
    <w:p w:rsidR="00827457" w:rsidRPr="006E5EF1" w:rsidRDefault="00827457" w:rsidP="00827457">
      <w:pPr>
        <w:pStyle w:val="a5"/>
        <w:numPr>
          <w:ilvl w:val="0"/>
          <w:numId w:val="10"/>
        </w:numPr>
        <w:jc w:val="both"/>
      </w:pPr>
      <w:r w:rsidRPr="006E5EF1">
        <w:t>няма опит в обслужване на бюджет</w:t>
      </w:r>
      <w:r w:rsidR="00FD6D92" w:rsidRPr="006E5EF1">
        <w:t>ни организации</w:t>
      </w:r>
      <w:r w:rsidRPr="006E5EF1">
        <w:t>.</w:t>
      </w:r>
    </w:p>
    <w:p w:rsidR="005F0FEC" w:rsidRPr="00102523" w:rsidRDefault="00DF1F5E" w:rsidP="005F0FEC">
      <w:pPr>
        <w:tabs>
          <w:tab w:val="left" w:pos="142"/>
          <w:tab w:val="left" w:pos="567"/>
        </w:tabs>
        <w:autoSpaceDE w:val="0"/>
        <w:autoSpaceDN w:val="0"/>
        <w:adjustRightInd w:val="0"/>
        <w:jc w:val="both"/>
        <w:rPr>
          <w:b/>
          <w:lang w:val="en-US"/>
        </w:rPr>
      </w:pPr>
      <w:r>
        <w:rPr>
          <w:b/>
        </w:rPr>
        <w:tab/>
      </w:r>
      <w:r>
        <w:rPr>
          <w:b/>
        </w:rPr>
        <w:tab/>
      </w:r>
      <w:r w:rsidR="005F0FEC" w:rsidRPr="00102523">
        <w:rPr>
          <w:b/>
        </w:rPr>
        <w:t>2. Уведомяване при промяна на декларирани обстоятелства</w:t>
      </w:r>
    </w:p>
    <w:p w:rsidR="005F0FEC" w:rsidRDefault="005F0FEC" w:rsidP="005F0FEC">
      <w:pPr>
        <w:tabs>
          <w:tab w:val="left" w:pos="142"/>
          <w:tab w:val="left" w:pos="567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Участникът е длъжен в процеса на провеждане на процедурата да уведоми </w:t>
      </w:r>
      <w:r w:rsidR="00A51B96">
        <w:rPr>
          <w:color w:val="000000"/>
        </w:rPr>
        <w:t xml:space="preserve">община </w:t>
      </w:r>
      <w:r w:rsidR="00847289">
        <w:rPr>
          <w:color w:val="000000"/>
        </w:rPr>
        <w:t>Две могили</w:t>
      </w:r>
      <w:r w:rsidR="00A51B96">
        <w:rPr>
          <w:color w:val="000000"/>
        </w:rPr>
        <w:t xml:space="preserve"> </w:t>
      </w:r>
      <w:r>
        <w:rPr>
          <w:color w:val="000000"/>
        </w:rPr>
        <w:t xml:space="preserve">за всички настъпили промени в </w:t>
      </w:r>
      <w:r w:rsidR="004112E8">
        <w:rPr>
          <w:color w:val="000000"/>
        </w:rPr>
        <w:t xml:space="preserve">декларираните </w:t>
      </w:r>
      <w:r>
        <w:rPr>
          <w:color w:val="000000"/>
        </w:rPr>
        <w:t>обстоятелствата в 7-дневен срок от настъпването им.</w:t>
      </w:r>
    </w:p>
    <w:p w:rsidR="00EE71E1" w:rsidRDefault="00EE71E1" w:rsidP="005F0FEC">
      <w:pPr>
        <w:tabs>
          <w:tab w:val="left" w:pos="142"/>
          <w:tab w:val="left" w:pos="567"/>
        </w:tabs>
        <w:autoSpaceDE w:val="0"/>
        <w:autoSpaceDN w:val="0"/>
        <w:adjustRightInd w:val="0"/>
        <w:jc w:val="both"/>
        <w:rPr>
          <w:color w:val="000000"/>
        </w:rPr>
      </w:pPr>
    </w:p>
    <w:p w:rsidR="005F0FEC" w:rsidRDefault="00847289" w:rsidP="005F0FEC">
      <w:pPr>
        <w:tabs>
          <w:tab w:val="left" w:pos="142"/>
          <w:tab w:val="left" w:pos="567"/>
        </w:tabs>
        <w:jc w:val="both"/>
        <w:rPr>
          <w:b/>
          <w:bCs/>
        </w:rPr>
      </w:pPr>
      <w:r>
        <w:rPr>
          <w:b/>
          <w:caps/>
        </w:rPr>
        <w:t>РАЗДЕЛ ІІІ</w:t>
      </w:r>
      <w:r w:rsidR="005F0FEC">
        <w:rPr>
          <w:b/>
          <w:caps/>
          <w:lang w:val="ru-RU"/>
        </w:rPr>
        <w:t xml:space="preserve"> – </w:t>
      </w:r>
      <w:r w:rsidR="005F0FEC">
        <w:rPr>
          <w:b/>
          <w:bCs/>
        </w:rPr>
        <w:t>УКАЗАНИЯ ЗА ПОДГОТОВКА НА ОФЕРТАТА</w:t>
      </w:r>
    </w:p>
    <w:p w:rsidR="005F0FEC" w:rsidRDefault="00DF1F5E" w:rsidP="005F0FEC">
      <w:pPr>
        <w:tabs>
          <w:tab w:val="left" w:pos="142"/>
          <w:tab w:val="left" w:pos="567"/>
        </w:tabs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5F0FEC">
        <w:rPr>
          <w:b/>
          <w:bCs/>
        </w:rPr>
        <w:t>1.Общи изисквания към офертите</w:t>
      </w:r>
    </w:p>
    <w:p w:rsidR="005F0FEC" w:rsidRDefault="00DF1F5E" w:rsidP="005F0FEC">
      <w:pPr>
        <w:tabs>
          <w:tab w:val="left" w:pos="142"/>
          <w:tab w:val="left" w:pos="567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 w:rsidR="005F0FEC">
        <w:rPr>
          <w:bCs/>
        </w:rPr>
        <w:t>1.</w:t>
      </w:r>
      <w:r>
        <w:rPr>
          <w:bCs/>
        </w:rPr>
        <w:t xml:space="preserve"> </w:t>
      </w:r>
      <w:r w:rsidR="005F0FEC">
        <w:rPr>
          <w:bCs/>
        </w:rPr>
        <w:t>Участниците в процедурата тря</w:t>
      </w:r>
      <w:r w:rsidR="00037CBC">
        <w:rPr>
          <w:bCs/>
        </w:rPr>
        <w:t>бва да подготвят своята оферта</w:t>
      </w:r>
      <w:r w:rsidR="005F0FEC">
        <w:rPr>
          <w:bCs/>
        </w:rPr>
        <w:t xml:space="preserve"> като се придържат точно към обявените от </w:t>
      </w:r>
      <w:r w:rsidR="00102523">
        <w:rPr>
          <w:bCs/>
        </w:rPr>
        <w:t xml:space="preserve">Община </w:t>
      </w:r>
      <w:r>
        <w:rPr>
          <w:bCs/>
        </w:rPr>
        <w:t>Две могили</w:t>
      </w:r>
      <w:r w:rsidR="005F0FEC">
        <w:rPr>
          <w:bCs/>
        </w:rPr>
        <w:t xml:space="preserve"> условия</w:t>
      </w:r>
      <w:r w:rsidR="005F0FEC">
        <w:rPr>
          <w:bCs/>
          <w:lang w:val="ru-RU"/>
        </w:rPr>
        <w:t>,</w:t>
      </w:r>
      <w:r w:rsidR="005F0FEC">
        <w:rPr>
          <w:bCs/>
        </w:rPr>
        <w:t xml:space="preserve"> посочени в настоящата документация.</w:t>
      </w:r>
    </w:p>
    <w:p w:rsidR="005F0FEC" w:rsidRDefault="00DF1F5E" w:rsidP="005F0FEC">
      <w:pPr>
        <w:tabs>
          <w:tab w:val="left" w:pos="142"/>
          <w:tab w:val="left" w:pos="567"/>
        </w:tabs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</w:rPr>
        <w:tab/>
      </w:r>
      <w:r>
        <w:rPr>
          <w:bCs/>
        </w:rPr>
        <w:tab/>
      </w:r>
      <w:r w:rsidR="00102523">
        <w:rPr>
          <w:bCs/>
        </w:rPr>
        <w:t>2.</w:t>
      </w:r>
      <w:r>
        <w:rPr>
          <w:bCs/>
        </w:rPr>
        <w:t xml:space="preserve"> </w:t>
      </w:r>
      <w:r w:rsidR="005F0FEC">
        <w:rPr>
          <w:bCs/>
        </w:rPr>
        <w:t>Документите и данните в предложението се</w:t>
      </w:r>
      <w:r w:rsidR="005F0FEC">
        <w:rPr>
          <w:bCs/>
          <w:color w:val="000000"/>
        </w:rPr>
        <w:t xml:space="preserve"> подписват само от лица с представителни функции: назовани в съдебната регистрация или ЕИК и/или упълномощени за това лица. Във втория случай се изисква да се представи нотариално заверено пълномощно за изпълнението на такива функции. </w:t>
      </w:r>
    </w:p>
    <w:p w:rsidR="005F0FEC" w:rsidRDefault="00DF1F5E" w:rsidP="005F0FEC">
      <w:pPr>
        <w:tabs>
          <w:tab w:val="left" w:pos="142"/>
          <w:tab w:val="left" w:pos="567"/>
        </w:tabs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ab/>
      </w:r>
      <w:r>
        <w:rPr>
          <w:bCs/>
          <w:color w:val="000000"/>
        </w:rPr>
        <w:tab/>
      </w:r>
      <w:r w:rsidR="00102523">
        <w:rPr>
          <w:bCs/>
          <w:color w:val="000000"/>
        </w:rPr>
        <w:t>3</w:t>
      </w:r>
      <w:r w:rsidR="005F0FEC">
        <w:rPr>
          <w:bCs/>
          <w:color w:val="000000"/>
        </w:rPr>
        <w:t>.</w:t>
      </w:r>
      <w:r>
        <w:rPr>
          <w:bCs/>
          <w:color w:val="000000"/>
        </w:rPr>
        <w:t xml:space="preserve"> </w:t>
      </w:r>
      <w:r w:rsidR="005F0FEC">
        <w:rPr>
          <w:bCs/>
          <w:color w:val="000000"/>
        </w:rPr>
        <w:t>Всички документи, съставящи офертата, които не се представят в оригинал, трябва да са заверени с гриф „Вярно с оригинала”, подпис</w:t>
      </w:r>
      <w:r w:rsidR="00102523">
        <w:rPr>
          <w:bCs/>
          <w:color w:val="000000"/>
        </w:rPr>
        <w:t xml:space="preserve"> на лицето/та, представляващ/и у</w:t>
      </w:r>
      <w:r w:rsidR="005F0FEC">
        <w:rPr>
          <w:bCs/>
          <w:color w:val="000000"/>
        </w:rPr>
        <w:t xml:space="preserve">частника и свеж печат. </w:t>
      </w:r>
    </w:p>
    <w:p w:rsidR="005F0FEC" w:rsidRPr="00A51B96" w:rsidRDefault="00DF1F5E" w:rsidP="00102523">
      <w:pPr>
        <w:tabs>
          <w:tab w:val="left" w:pos="142"/>
          <w:tab w:val="left" w:pos="567"/>
        </w:tabs>
        <w:autoSpaceDE w:val="0"/>
        <w:autoSpaceDN w:val="0"/>
        <w:adjustRightInd w:val="0"/>
        <w:jc w:val="both"/>
        <w:rPr>
          <w:bCs/>
          <w:i/>
          <w:strike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="00102523">
        <w:rPr>
          <w:bCs/>
          <w:color w:val="000000"/>
        </w:rPr>
        <w:t>4</w:t>
      </w:r>
      <w:r w:rsidR="005F0FEC">
        <w:rPr>
          <w:bCs/>
          <w:color w:val="000000"/>
        </w:rPr>
        <w:t xml:space="preserve">. Всички документи, свързани с офертата, трябва да бъдат на български език. Ако в офертата са включени документи на чужд език, същите трябва да са придружени от заверен превод на български език. </w:t>
      </w:r>
    </w:p>
    <w:p w:rsidR="00A51B96" w:rsidRDefault="00DF1F5E" w:rsidP="005F0FEC">
      <w:pPr>
        <w:tabs>
          <w:tab w:val="left" w:pos="142"/>
          <w:tab w:val="left" w:pos="567"/>
        </w:tabs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="00102523">
        <w:rPr>
          <w:bCs/>
          <w:color w:val="000000"/>
        </w:rPr>
        <w:t>5</w:t>
      </w:r>
      <w:r w:rsidR="005F0FEC">
        <w:rPr>
          <w:bCs/>
          <w:color w:val="000000"/>
        </w:rPr>
        <w:t>.</w:t>
      </w:r>
      <w:r>
        <w:rPr>
          <w:bCs/>
          <w:color w:val="000000"/>
        </w:rPr>
        <w:t xml:space="preserve"> </w:t>
      </w:r>
      <w:r w:rsidR="005F0FEC">
        <w:rPr>
          <w:bCs/>
          <w:color w:val="000000"/>
        </w:rPr>
        <w:t xml:space="preserve">Образците на документи в документацията за участие са задължителни за Участниците. Образците на документи следва да бъдат попълнени изцяло, с изключение на данните, които са несъотносими към офертата и/или съответния документ. </w:t>
      </w:r>
    </w:p>
    <w:p w:rsidR="005F0FEC" w:rsidRDefault="00DF1F5E" w:rsidP="005F0FEC">
      <w:pPr>
        <w:tabs>
          <w:tab w:val="left" w:pos="142"/>
          <w:tab w:val="left" w:pos="567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102523">
        <w:rPr>
          <w:color w:val="000000"/>
        </w:rPr>
        <w:t>6.</w:t>
      </w:r>
      <w:r>
        <w:rPr>
          <w:color w:val="000000"/>
        </w:rPr>
        <w:t xml:space="preserve"> </w:t>
      </w:r>
      <w:r w:rsidR="005F0FEC">
        <w:rPr>
          <w:color w:val="000000"/>
        </w:rPr>
        <w:t>Всички разходи по подготовката и представянето на офертата са за сметка на участника. В случай</w:t>
      </w:r>
      <w:r w:rsidR="00102523">
        <w:rPr>
          <w:color w:val="000000"/>
        </w:rPr>
        <w:t>,</w:t>
      </w:r>
      <w:r w:rsidR="005F0FEC">
        <w:rPr>
          <w:color w:val="000000"/>
        </w:rPr>
        <w:t xml:space="preserve"> че участникът не бъде класиран, </w:t>
      </w:r>
      <w:r w:rsidR="00102523">
        <w:rPr>
          <w:color w:val="000000"/>
        </w:rPr>
        <w:t xml:space="preserve">Община </w:t>
      </w:r>
      <w:r>
        <w:rPr>
          <w:color w:val="000000"/>
        </w:rPr>
        <w:t>Две могили</w:t>
      </w:r>
      <w:r w:rsidR="005F0FEC">
        <w:rPr>
          <w:color w:val="000000"/>
        </w:rPr>
        <w:t xml:space="preserve"> не носи отговорност за извършените от участника разходи по подготовката на офертата.</w:t>
      </w:r>
    </w:p>
    <w:p w:rsidR="005F0FEC" w:rsidRDefault="00DF1F5E" w:rsidP="005F0FEC">
      <w:pPr>
        <w:tabs>
          <w:tab w:val="left" w:pos="142"/>
          <w:tab w:val="left" w:pos="567"/>
        </w:tabs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102523">
        <w:rPr>
          <w:color w:val="000000"/>
        </w:rPr>
        <w:t>7</w:t>
      </w:r>
      <w:r w:rsidR="005F0FEC">
        <w:rPr>
          <w:color w:val="000000"/>
        </w:rPr>
        <w:t>.</w:t>
      </w:r>
      <w:r w:rsidR="00102523">
        <w:rPr>
          <w:color w:val="000000"/>
        </w:rPr>
        <w:t xml:space="preserve">Община </w:t>
      </w:r>
      <w:r>
        <w:rPr>
          <w:color w:val="000000"/>
        </w:rPr>
        <w:t>Две могили</w:t>
      </w:r>
      <w:r w:rsidR="005F0FEC">
        <w:rPr>
          <w:color w:val="000000"/>
        </w:rPr>
        <w:t xml:space="preserve"> си запазва правото в случай на съмнение в автентичността на представени копия от документи да изиска от участника оригиналите или нотариално заверени копия на същите.</w:t>
      </w:r>
    </w:p>
    <w:p w:rsidR="005F0FEC" w:rsidRDefault="00DF1F5E" w:rsidP="005F0FEC">
      <w:pPr>
        <w:tabs>
          <w:tab w:val="left" w:pos="142"/>
          <w:tab w:val="left" w:pos="567"/>
        </w:tabs>
        <w:jc w:val="both"/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 w:rsidR="005F0FEC">
        <w:rPr>
          <w:b/>
          <w:color w:val="000000"/>
        </w:rPr>
        <w:t>2. Съдържание на офертата и изисквания към документите</w:t>
      </w:r>
    </w:p>
    <w:p w:rsidR="005F0FEC" w:rsidRDefault="006A1501" w:rsidP="005F0FEC">
      <w:pPr>
        <w:tabs>
          <w:tab w:val="left" w:pos="142"/>
          <w:tab w:val="left" w:pos="567"/>
        </w:tabs>
        <w:autoSpaceDE w:val="0"/>
        <w:autoSpaceDN w:val="0"/>
        <w:adjustRightInd w:val="0"/>
        <w:jc w:val="both"/>
        <w:rPr>
          <w:bCs/>
          <w:color w:val="000000"/>
          <w:lang w:val="en-US"/>
        </w:rPr>
      </w:pPr>
      <w:r>
        <w:rPr>
          <w:bCs/>
          <w:color w:val="000000"/>
        </w:rPr>
        <w:t>В</w:t>
      </w:r>
      <w:r w:rsidR="005F0FEC">
        <w:rPr>
          <w:bCs/>
          <w:color w:val="000000"/>
        </w:rPr>
        <w:t>сяка оферта трябва да бъде поставена в общ непрозрачен и с ненарушена цялост плик, който да съдържа съответните документи:</w:t>
      </w:r>
    </w:p>
    <w:p w:rsidR="001E35F4" w:rsidRPr="001E35F4" w:rsidRDefault="001E35F4" w:rsidP="005F0FEC">
      <w:pPr>
        <w:tabs>
          <w:tab w:val="left" w:pos="142"/>
          <w:tab w:val="left" w:pos="567"/>
        </w:tabs>
        <w:autoSpaceDE w:val="0"/>
        <w:autoSpaceDN w:val="0"/>
        <w:adjustRightInd w:val="0"/>
        <w:jc w:val="both"/>
        <w:rPr>
          <w:bCs/>
          <w:color w:val="000000"/>
          <w:lang w:val="en-US"/>
        </w:rPr>
      </w:pPr>
    </w:p>
    <w:tbl>
      <w:tblPr>
        <w:tblW w:w="10200" w:type="dxa"/>
        <w:tblLayout w:type="fixed"/>
        <w:tblLook w:val="01E0"/>
      </w:tblPr>
      <w:tblGrid>
        <w:gridCol w:w="567"/>
        <w:gridCol w:w="3966"/>
        <w:gridCol w:w="253"/>
        <w:gridCol w:w="456"/>
        <w:gridCol w:w="4958"/>
      </w:tblGrid>
      <w:tr w:rsidR="005F0FEC" w:rsidTr="003274CF">
        <w:tc>
          <w:tcPr>
            <w:tcW w:w="567" w:type="dxa"/>
            <w:hideMark/>
          </w:tcPr>
          <w:p w:rsidR="005F0FEC" w:rsidRDefault="005F0FEC">
            <w:pPr>
              <w:tabs>
                <w:tab w:val="left" w:pos="142"/>
                <w:tab w:val="left" w:pos="567"/>
                <w:tab w:val="left" w:pos="709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№</w:t>
            </w:r>
          </w:p>
        </w:tc>
        <w:tc>
          <w:tcPr>
            <w:tcW w:w="3966" w:type="dxa"/>
            <w:hideMark/>
          </w:tcPr>
          <w:p w:rsidR="005F0FEC" w:rsidRDefault="005F0FEC">
            <w:pPr>
              <w:tabs>
                <w:tab w:val="left" w:pos="142"/>
                <w:tab w:val="left" w:pos="567"/>
                <w:tab w:val="left" w:pos="709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Изискуеми документи</w:t>
            </w:r>
          </w:p>
        </w:tc>
        <w:tc>
          <w:tcPr>
            <w:tcW w:w="709" w:type="dxa"/>
            <w:gridSpan w:val="2"/>
            <w:hideMark/>
          </w:tcPr>
          <w:p w:rsidR="005F0FEC" w:rsidRDefault="005F0FEC">
            <w:pPr>
              <w:tabs>
                <w:tab w:val="left" w:pos="142"/>
                <w:tab w:val="left" w:pos="567"/>
                <w:tab w:val="left" w:pos="709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4958" w:type="dxa"/>
            <w:hideMark/>
          </w:tcPr>
          <w:p w:rsidR="005F0FEC" w:rsidRDefault="005F0FEC" w:rsidP="00D541BF">
            <w:pPr>
              <w:tabs>
                <w:tab w:val="left" w:pos="142"/>
                <w:tab w:val="left" w:pos="567"/>
                <w:tab w:val="left" w:pos="709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Изисквания към документите</w:t>
            </w:r>
          </w:p>
          <w:p w:rsidR="005F0FEC" w:rsidRDefault="00D541BF" w:rsidP="00D541BF">
            <w:pPr>
              <w:tabs>
                <w:tab w:val="left" w:pos="142"/>
                <w:tab w:val="left" w:pos="567"/>
                <w:tab w:val="left" w:pos="709"/>
                <w:tab w:val="left" w:pos="4602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  <w:r w:rsidR="005F0FEC">
              <w:rPr>
                <w:b/>
                <w:color w:val="000000"/>
              </w:rPr>
              <w:t xml:space="preserve"> (минимални изисквания за подбор)</w:t>
            </w:r>
          </w:p>
        </w:tc>
      </w:tr>
      <w:tr w:rsidR="005F0FEC" w:rsidTr="003274CF">
        <w:tc>
          <w:tcPr>
            <w:tcW w:w="10200" w:type="dxa"/>
            <w:gridSpan w:val="5"/>
            <w:hideMark/>
          </w:tcPr>
          <w:p w:rsidR="005F0FEC" w:rsidRDefault="005F0FEC">
            <w:pPr>
              <w:tabs>
                <w:tab w:val="left" w:pos="142"/>
                <w:tab w:val="left" w:pos="567"/>
                <w:tab w:val="left" w:pos="709"/>
              </w:tabs>
              <w:jc w:val="center"/>
              <w:rPr>
                <w:b/>
                <w:color w:val="000000"/>
              </w:rPr>
            </w:pPr>
          </w:p>
        </w:tc>
      </w:tr>
      <w:tr w:rsidR="005F0FEC" w:rsidTr="003274CF">
        <w:tc>
          <w:tcPr>
            <w:tcW w:w="10200" w:type="dxa"/>
            <w:gridSpan w:val="5"/>
          </w:tcPr>
          <w:p w:rsidR="005F0FEC" w:rsidRDefault="005F0FEC">
            <w:pPr>
              <w:tabs>
                <w:tab w:val="left" w:pos="142"/>
                <w:tab w:val="left" w:pos="567"/>
                <w:tab w:val="left" w:pos="709"/>
              </w:tabs>
              <w:jc w:val="center"/>
              <w:rPr>
                <w:b/>
                <w:color w:val="000000"/>
              </w:rPr>
            </w:pPr>
          </w:p>
        </w:tc>
      </w:tr>
      <w:tr w:rsidR="005F0FEC" w:rsidTr="003274CF">
        <w:tc>
          <w:tcPr>
            <w:tcW w:w="567" w:type="dxa"/>
            <w:hideMark/>
          </w:tcPr>
          <w:p w:rsidR="005F0FEC" w:rsidRDefault="005F0FEC">
            <w:pPr>
              <w:tabs>
                <w:tab w:val="left" w:pos="142"/>
                <w:tab w:val="left" w:pos="567"/>
                <w:tab w:val="left" w:pos="709"/>
              </w:tabs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.</w:t>
            </w:r>
          </w:p>
        </w:tc>
        <w:tc>
          <w:tcPr>
            <w:tcW w:w="4219" w:type="dxa"/>
            <w:gridSpan w:val="2"/>
          </w:tcPr>
          <w:p w:rsidR="001E35F4" w:rsidRDefault="001E35F4" w:rsidP="001E35F4">
            <w:pPr>
              <w:tabs>
                <w:tab w:val="left" w:pos="540"/>
                <w:tab w:val="left" w:pos="720"/>
              </w:tabs>
              <w:ind w:right="-7"/>
              <w:jc w:val="both"/>
            </w:pPr>
            <w:r>
              <w:t>Представяне на участника, с посочване на единен идентификационен код по чл. 23 от Закона за търговския регистър, БУЛСТАТ и/или друга идентифицираща информация в съответствие със законодателството на държавата, в която участникът е установен, както и адрес, включително електронен, за кореспонденция при провеждането на процедурата</w:t>
            </w:r>
          </w:p>
          <w:p w:rsidR="005F0FEC" w:rsidRDefault="001E35F4" w:rsidP="001E35F4">
            <w:pPr>
              <w:tabs>
                <w:tab w:val="left" w:pos="142"/>
                <w:tab w:val="left" w:pos="567"/>
                <w:tab w:val="left" w:pos="709"/>
              </w:tabs>
              <w:rPr>
                <w:i/>
                <w:color w:val="000000"/>
              </w:rPr>
            </w:pPr>
            <w:r>
              <w:rPr>
                <w:bCs/>
                <w:color w:val="000000"/>
                <w:lang w:val="ru-RU"/>
              </w:rPr>
              <w:t xml:space="preserve"> (Образец №</w:t>
            </w:r>
            <w:r>
              <w:rPr>
                <w:bCs/>
                <w:color w:val="000000"/>
                <w:lang w:val="en-US"/>
              </w:rPr>
              <w:t>1</w:t>
            </w:r>
            <w:r>
              <w:rPr>
                <w:bCs/>
                <w:color w:val="000000"/>
                <w:lang w:val="ru-RU"/>
              </w:rPr>
              <w:t>)</w:t>
            </w:r>
          </w:p>
        </w:tc>
        <w:tc>
          <w:tcPr>
            <w:tcW w:w="456" w:type="dxa"/>
            <w:hideMark/>
          </w:tcPr>
          <w:p w:rsidR="005F0FEC" w:rsidRDefault="005F0FEC">
            <w:pPr>
              <w:tabs>
                <w:tab w:val="left" w:pos="142"/>
                <w:tab w:val="left" w:pos="567"/>
                <w:tab w:val="left" w:pos="709"/>
              </w:tabs>
              <w:rPr>
                <w:color w:val="000000"/>
              </w:rPr>
            </w:pPr>
          </w:p>
        </w:tc>
        <w:tc>
          <w:tcPr>
            <w:tcW w:w="4958" w:type="dxa"/>
            <w:hideMark/>
          </w:tcPr>
          <w:p w:rsidR="005F0FEC" w:rsidRDefault="005F0FEC">
            <w:pPr>
              <w:tabs>
                <w:tab w:val="left" w:pos="142"/>
                <w:tab w:val="left" w:pos="567"/>
                <w:tab w:val="left" w:pos="709"/>
              </w:tabs>
              <w:rPr>
                <w:color w:val="000000"/>
              </w:rPr>
            </w:pPr>
            <w:r>
              <w:rPr>
                <w:color w:val="000000"/>
              </w:rPr>
              <w:t>- в оригинал с подпис и свеж печат</w:t>
            </w:r>
          </w:p>
        </w:tc>
      </w:tr>
      <w:tr w:rsidR="005F0FEC" w:rsidTr="003274CF">
        <w:trPr>
          <w:trHeight w:val="590"/>
        </w:trPr>
        <w:tc>
          <w:tcPr>
            <w:tcW w:w="567" w:type="dxa"/>
            <w:hideMark/>
          </w:tcPr>
          <w:p w:rsidR="005F0FEC" w:rsidRDefault="005F0FEC">
            <w:pPr>
              <w:tabs>
                <w:tab w:val="left" w:pos="142"/>
                <w:tab w:val="left" w:pos="567"/>
                <w:tab w:val="left" w:pos="70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219" w:type="dxa"/>
            <w:gridSpan w:val="2"/>
            <w:hideMark/>
          </w:tcPr>
          <w:p w:rsidR="005F0FEC" w:rsidRDefault="005F0FEC">
            <w:pPr>
              <w:tabs>
                <w:tab w:val="left" w:pos="142"/>
                <w:tab w:val="left" w:pos="567"/>
                <w:tab w:val="left" w:pos="709"/>
              </w:tabs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  <w:lang w:val="ru-RU"/>
              </w:rPr>
              <w:t xml:space="preserve">Списък на документите </w:t>
            </w:r>
            <w:r>
              <w:rPr>
                <w:bCs/>
                <w:color w:val="000000"/>
              </w:rPr>
              <w:t>и информацията</w:t>
            </w:r>
            <w:r>
              <w:rPr>
                <w:bCs/>
                <w:color w:val="000000"/>
                <w:lang w:val="ru-RU"/>
              </w:rPr>
              <w:t>, съдържащи се в офертата (Образец №2)</w:t>
            </w:r>
          </w:p>
        </w:tc>
        <w:tc>
          <w:tcPr>
            <w:tcW w:w="456" w:type="dxa"/>
            <w:hideMark/>
          </w:tcPr>
          <w:p w:rsidR="005F0FEC" w:rsidRDefault="005F0FEC">
            <w:pPr>
              <w:tabs>
                <w:tab w:val="left" w:pos="142"/>
                <w:tab w:val="left" w:pos="567"/>
                <w:tab w:val="left" w:pos="709"/>
              </w:tabs>
              <w:rPr>
                <w:color w:val="000000"/>
              </w:rPr>
            </w:pPr>
          </w:p>
        </w:tc>
        <w:tc>
          <w:tcPr>
            <w:tcW w:w="4958" w:type="dxa"/>
            <w:hideMark/>
          </w:tcPr>
          <w:p w:rsidR="005F0FEC" w:rsidRDefault="005F0FEC">
            <w:pPr>
              <w:tabs>
                <w:tab w:val="left" w:pos="142"/>
                <w:tab w:val="left" w:pos="567"/>
                <w:tab w:val="left" w:pos="709"/>
              </w:tabs>
              <w:rPr>
                <w:color w:val="000000"/>
              </w:rPr>
            </w:pPr>
            <w:r>
              <w:rPr>
                <w:color w:val="000000"/>
              </w:rPr>
              <w:t>- в оригинал с подпис и свеж печат</w:t>
            </w:r>
          </w:p>
          <w:p w:rsidR="005F0FEC" w:rsidRDefault="005F0FEC">
            <w:pPr>
              <w:tabs>
                <w:tab w:val="left" w:pos="142"/>
                <w:tab w:val="left" w:pos="567"/>
                <w:tab w:val="left" w:pos="709"/>
              </w:tabs>
              <w:rPr>
                <w:color w:val="000000"/>
              </w:rPr>
            </w:pPr>
            <w:r>
              <w:rPr>
                <w:color w:val="000000"/>
              </w:rPr>
              <w:t>- да съдържа всички документи</w:t>
            </w:r>
            <w:r>
              <w:rPr>
                <w:bCs/>
                <w:color w:val="000000"/>
              </w:rPr>
              <w:t xml:space="preserve"> и информацията</w:t>
            </w:r>
            <w:r>
              <w:rPr>
                <w:bCs/>
                <w:color w:val="000000"/>
                <w:lang w:val="ru-RU"/>
              </w:rPr>
              <w:t xml:space="preserve">, съдържащи се в </w:t>
            </w:r>
            <w:r>
              <w:rPr>
                <w:color w:val="000000"/>
              </w:rPr>
              <w:t>офертата на участника</w:t>
            </w:r>
          </w:p>
        </w:tc>
      </w:tr>
      <w:tr w:rsidR="005F0FEC" w:rsidTr="003274CF">
        <w:trPr>
          <w:trHeight w:val="610"/>
        </w:trPr>
        <w:tc>
          <w:tcPr>
            <w:tcW w:w="567" w:type="dxa"/>
            <w:hideMark/>
          </w:tcPr>
          <w:p w:rsidR="005F0FEC" w:rsidRDefault="005F0FEC">
            <w:pPr>
              <w:tabs>
                <w:tab w:val="left" w:pos="142"/>
                <w:tab w:val="left" w:pos="567"/>
                <w:tab w:val="left" w:pos="70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4219" w:type="dxa"/>
            <w:gridSpan w:val="2"/>
            <w:hideMark/>
          </w:tcPr>
          <w:p w:rsidR="001E35F4" w:rsidRPr="001E35F4" w:rsidRDefault="001E35F4" w:rsidP="001E35F4">
            <w:pPr>
              <w:tabs>
                <w:tab w:val="left" w:pos="142"/>
                <w:tab w:val="left" w:pos="567"/>
                <w:tab w:val="left" w:pos="709"/>
              </w:tabs>
              <w:rPr>
                <w:color w:val="000000"/>
                <w:lang w:val="en-US"/>
              </w:rPr>
            </w:pPr>
            <w:r>
              <w:rPr>
                <w:color w:val="000000"/>
              </w:rPr>
              <w:t>Оферта (Образец №</w:t>
            </w:r>
            <w:r>
              <w:rPr>
                <w:color w:val="000000"/>
                <w:lang w:val="en-US"/>
              </w:rPr>
              <w:t>3</w:t>
            </w:r>
          </w:p>
          <w:p w:rsidR="005F0FEC" w:rsidRDefault="005F0FEC">
            <w:pPr>
              <w:tabs>
                <w:tab w:val="left" w:pos="142"/>
                <w:tab w:val="left" w:pos="567"/>
                <w:tab w:val="left" w:pos="709"/>
              </w:tabs>
              <w:autoSpaceDE w:val="0"/>
              <w:autoSpaceDN w:val="0"/>
              <w:adjustRightInd w:val="0"/>
              <w:rPr>
                <w:bCs/>
                <w:color w:val="000000"/>
                <w:lang w:val="ru-RU"/>
              </w:rPr>
            </w:pPr>
          </w:p>
        </w:tc>
        <w:tc>
          <w:tcPr>
            <w:tcW w:w="456" w:type="dxa"/>
            <w:hideMark/>
          </w:tcPr>
          <w:p w:rsidR="005F0FEC" w:rsidRDefault="005F0FEC">
            <w:pPr>
              <w:tabs>
                <w:tab w:val="left" w:pos="142"/>
                <w:tab w:val="left" w:pos="567"/>
                <w:tab w:val="left" w:pos="709"/>
              </w:tabs>
              <w:rPr>
                <w:color w:val="000000"/>
              </w:rPr>
            </w:pPr>
          </w:p>
        </w:tc>
        <w:tc>
          <w:tcPr>
            <w:tcW w:w="4958" w:type="dxa"/>
            <w:hideMark/>
          </w:tcPr>
          <w:p w:rsidR="005F0FEC" w:rsidRDefault="005F0FEC">
            <w:pPr>
              <w:tabs>
                <w:tab w:val="left" w:pos="142"/>
                <w:tab w:val="left" w:pos="567"/>
                <w:tab w:val="left" w:pos="709"/>
              </w:tabs>
              <w:rPr>
                <w:color w:val="000000"/>
              </w:rPr>
            </w:pPr>
            <w:r>
              <w:rPr>
                <w:color w:val="000000"/>
              </w:rPr>
              <w:t>- в оригинал с подпис и свеж печат</w:t>
            </w:r>
          </w:p>
        </w:tc>
      </w:tr>
      <w:tr w:rsidR="005F0FEC" w:rsidTr="003274CF">
        <w:trPr>
          <w:trHeight w:val="610"/>
        </w:trPr>
        <w:tc>
          <w:tcPr>
            <w:tcW w:w="567" w:type="dxa"/>
            <w:hideMark/>
          </w:tcPr>
          <w:p w:rsidR="005F0FEC" w:rsidRDefault="005F0FEC">
            <w:pPr>
              <w:tabs>
                <w:tab w:val="left" w:pos="142"/>
                <w:tab w:val="left" w:pos="567"/>
                <w:tab w:val="left" w:pos="70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4219" w:type="dxa"/>
            <w:gridSpan w:val="2"/>
            <w:hideMark/>
          </w:tcPr>
          <w:p w:rsidR="005F0FEC" w:rsidRDefault="005F0FEC" w:rsidP="00102523">
            <w:pPr>
              <w:tabs>
                <w:tab w:val="left" w:pos="142"/>
                <w:tab w:val="left" w:pos="567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</w:rPr>
              <w:t>Декларация</w:t>
            </w:r>
            <w:r>
              <w:rPr>
                <w:b/>
              </w:rPr>
              <w:t xml:space="preserve"> </w:t>
            </w:r>
            <w:r>
              <w:t xml:space="preserve"> </w:t>
            </w:r>
            <w:r>
              <w:rPr>
                <w:bCs/>
                <w:color w:val="000000"/>
                <w:lang w:val="ru-RU"/>
              </w:rPr>
              <w:t>(Образец №4)</w:t>
            </w:r>
          </w:p>
        </w:tc>
        <w:tc>
          <w:tcPr>
            <w:tcW w:w="456" w:type="dxa"/>
            <w:hideMark/>
          </w:tcPr>
          <w:p w:rsidR="005F0FEC" w:rsidRDefault="005F0FEC">
            <w:pPr>
              <w:tabs>
                <w:tab w:val="left" w:pos="142"/>
                <w:tab w:val="left" w:pos="567"/>
                <w:tab w:val="left" w:pos="709"/>
              </w:tabs>
              <w:rPr>
                <w:color w:val="000000"/>
              </w:rPr>
            </w:pPr>
          </w:p>
        </w:tc>
        <w:tc>
          <w:tcPr>
            <w:tcW w:w="4958" w:type="dxa"/>
          </w:tcPr>
          <w:p w:rsidR="005F0FEC" w:rsidRDefault="005F0FEC">
            <w:pPr>
              <w:tabs>
                <w:tab w:val="left" w:pos="142"/>
                <w:tab w:val="left" w:pos="567"/>
                <w:tab w:val="left" w:pos="709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- оригинал с подпис и свеж печат</w:t>
            </w:r>
          </w:p>
          <w:p w:rsidR="00102523" w:rsidRDefault="00102523" w:rsidP="00102523">
            <w:pPr>
              <w:tabs>
                <w:tab w:val="left" w:pos="142"/>
                <w:tab w:val="left" w:pos="567"/>
                <w:tab w:val="left" w:pos="709"/>
              </w:tabs>
              <w:jc w:val="both"/>
              <w:rPr>
                <w:color w:val="000000"/>
              </w:rPr>
            </w:pPr>
          </w:p>
        </w:tc>
      </w:tr>
      <w:tr w:rsidR="005F0FEC" w:rsidTr="003274CF">
        <w:tc>
          <w:tcPr>
            <w:tcW w:w="567" w:type="dxa"/>
            <w:hideMark/>
          </w:tcPr>
          <w:p w:rsidR="005F0FEC" w:rsidRDefault="005F0FEC">
            <w:pPr>
              <w:tabs>
                <w:tab w:val="left" w:pos="142"/>
                <w:tab w:val="left" w:pos="567"/>
                <w:tab w:val="left" w:pos="70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  <w:p w:rsidR="00102523" w:rsidRDefault="00102523">
            <w:pPr>
              <w:tabs>
                <w:tab w:val="left" w:pos="142"/>
                <w:tab w:val="left" w:pos="567"/>
                <w:tab w:val="left" w:pos="709"/>
              </w:tabs>
              <w:jc w:val="center"/>
              <w:rPr>
                <w:color w:val="000000"/>
              </w:rPr>
            </w:pPr>
          </w:p>
          <w:p w:rsidR="00610478" w:rsidRDefault="00610478">
            <w:pPr>
              <w:tabs>
                <w:tab w:val="left" w:pos="142"/>
                <w:tab w:val="left" w:pos="567"/>
                <w:tab w:val="left" w:pos="709"/>
              </w:tabs>
              <w:jc w:val="center"/>
              <w:rPr>
                <w:color w:val="000000"/>
              </w:rPr>
            </w:pPr>
          </w:p>
          <w:p w:rsidR="00102523" w:rsidRDefault="00102523">
            <w:pPr>
              <w:tabs>
                <w:tab w:val="left" w:pos="142"/>
                <w:tab w:val="left" w:pos="567"/>
                <w:tab w:val="left" w:pos="709"/>
              </w:tabs>
              <w:jc w:val="center"/>
              <w:rPr>
                <w:color w:val="000000"/>
              </w:rPr>
            </w:pPr>
          </w:p>
        </w:tc>
        <w:tc>
          <w:tcPr>
            <w:tcW w:w="4219" w:type="dxa"/>
            <w:gridSpan w:val="2"/>
            <w:hideMark/>
          </w:tcPr>
          <w:p w:rsidR="005F0FEC" w:rsidRDefault="005F0FEC">
            <w:pPr>
              <w:tabs>
                <w:tab w:val="left" w:pos="142"/>
                <w:tab w:val="left" w:pos="567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Пълномощно на лицето, подписващо предложението на Участника и цялата свързана с него документация </w:t>
            </w:r>
          </w:p>
          <w:p w:rsidR="00610478" w:rsidRDefault="00610478">
            <w:pPr>
              <w:tabs>
                <w:tab w:val="left" w:pos="142"/>
                <w:tab w:val="left" w:pos="567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ru-RU"/>
              </w:rPr>
            </w:pPr>
          </w:p>
        </w:tc>
        <w:tc>
          <w:tcPr>
            <w:tcW w:w="456" w:type="dxa"/>
            <w:hideMark/>
          </w:tcPr>
          <w:p w:rsidR="005F0FEC" w:rsidRDefault="005F0FEC">
            <w:pPr>
              <w:tabs>
                <w:tab w:val="left" w:pos="142"/>
                <w:tab w:val="left" w:pos="567"/>
                <w:tab w:val="left" w:pos="709"/>
              </w:tabs>
              <w:rPr>
                <w:color w:val="000000"/>
              </w:rPr>
            </w:pPr>
          </w:p>
        </w:tc>
        <w:tc>
          <w:tcPr>
            <w:tcW w:w="4958" w:type="dxa"/>
            <w:hideMark/>
          </w:tcPr>
          <w:p w:rsidR="005F0FEC" w:rsidRDefault="005F0FEC">
            <w:pPr>
              <w:tabs>
                <w:tab w:val="left" w:pos="142"/>
                <w:tab w:val="left" w:pos="567"/>
                <w:tab w:val="left" w:pos="709"/>
              </w:tabs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- заверено нотариално </w:t>
            </w:r>
          </w:p>
          <w:p w:rsidR="005F0FEC" w:rsidRDefault="005F0FEC">
            <w:pPr>
              <w:tabs>
                <w:tab w:val="left" w:pos="142"/>
                <w:tab w:val="left" w:pos="567"/>
                <w:tab w:val="left" w:pos="709"/>
              </w:tabs>
              <w:rPr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Забележка: представя се само ако това лице не е законен представител.</w:t>
            </w:r>
          </w:p>
        </w:tc>
      </w:tr>
      <w:tr w:rsidR="005F0FEC" w:rsidTr="003274CF">
        <w:tc>
          <w:tcPr>
            <w:tcW w:w="567" w:type="dxa"/>
            <w:hideMark/>
          </w:tcPr>
          <w:p w:rsidR="005F0FEC" w:rsidRDefault="001A22B7">
            <w:pPr>
              <w:tabs>
                <w:tab w:val="left" w:pos="142"/>
                <w:tab w:val="left" w:pos="567"/>
                <w:tab w:val="left" w:pos="709"/>
              </w:tabs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6</w:t>
            </w:r>
            <w:r w:rsidR="005F0FEC">
              <w:rPr>
                <w:color w:val="000000"/>
              </w:rPr>
              <w:t>.</w:t>
            </w:r>
          </w:p>
        </w:tc>
        <w:tc>
          <w:tcPr>
            <w:tcW w:w="4219" w:type="dxa"/>
            <w:gridSpan w:val="2"/>
            <w:hideMark/>
          </w:tcPr>
          <w:p w:rsidR="005F0FEC" w:rsidRDefault="005F0FEC">
            <w:pPr>
              <w:tabs>
                <w:tab w:val="left" w:pos="142"/>
                <w:tab w:val="left" w:pos="567"/>
                <w:tab w:val="left" w:pos="709"/>
              </w:tabs>
              <w:autoSpaceDE w:val="0"/>
              <w:autoSpaceDN w:val="0"/>
              <w:adjustRightInd w:val="0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</w:rPr>
              <w:t>Лиценз за осъществяване на банкова дейност.</w:t>
            </w:r>
          </w:p>
        </w:tc>
        <w:tc>
          <w:tcPr>
            <w:tcW w:w="456" w:type="dxa"/>
            <w:hideMark/>
          </w:tcPr>
          <w:p w:rsidR="005F0FEC" w:rsidRDefault="005F0FEC">
            <w:pPr>
              <w:tabs>
                <w:tab w:val="left" w:pos="142"/>
                <w:tab w:val="left" w:pos="567"/>
                <w:tab w:val="left" w:pos="709"/>
              </w:tabs>
              <w:rPr>
                <w:color w:val="000000"/>
                <w:lang w:val="ru-RU"/>
              </w:rPr>
            </w:pPr>
          </w:p>
        </w:tc>
        <w:tc>
          <w:tcPr>
            <w:tcW w:w="4958" w:type="dxa"/>
            <w:hideMark/>
          </w:tcPr>
          <w:p w:rsidR="005F0FEC" w:rsidRDefault="005F0FEC">
            <w:pPr>
              <w:tabs>
                <w:tab w:val="left" w:pos="142"/>
                <w:tab w:val="left" w:pos="567"/>
                <w:tab w:val="left" w:pos="709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- заверено копие с гриф „вярно с оригинала” с подпис и свеж печат </w:t>
            </w:r>
          </w:p>
        </w:tc>
      </w:tr>
      <w:tr w:rsidR="003274CF" w:rsidTr="003274CF">
        <w:tc>
          <w:tcPr>
            <w:tcW w:w="567" w:type="dxa"/>
          </w:tcPr>
          <w:p w:rsidR="003274CF" w:rsidRPr="001A22B7" w:rsidRDefault="00ED2C19">
            <w:pPr>
              <w:tabs>
                <w:tab w:val="left" w:pos="142"/>
                <w:tab w:val="left" w:pos="567"/>
                <w:tab w:val="left" w:pos="70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</w:t>
            </w:r>
            <w:r w:rsidR="003274CF" w:rsidRPr="001A22B7">
              <w:rPr>
                <w:color w:val="000000"/>
              </w:rPr>
              <w:t>.</w:t>
            </w:r>
          </w:p>
        </w:tc>
        <w:tc>
          <w:tcPr>
            <w:tcW w:w="4219" w:type="dxa"/>
            <w:gridSpan w:val="2"/>
          </w:tcPr>
          <w:p w:rsidR="003C24B1" w:rsidRPr="001A22B7" w:rsidRDefault="003274CF" w:rsidP="007B46D1">
            <w:pPr>
              <w:tabs>
                <w:tab w:val="left" w:pos="142"/>
                <w:tab w:val="left" w:pos="567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bCs/>
                <w:caps/>
                <w:color w:val="000000"/>
              </w:rPr>
            </w:pPr>
            <w:r w:rsidRPr="001A22B7">
              <w:t xml:space="preserve">Декларация, че участникът има опит в обслужване на </w:t>
            </w:r>
            <w:r w:rsidR="001A22B7" w:rsidRPr="001A22B7">
              <w:t>бюджет</w:t>
            </w:r>
            <w:r w:rsidR="007B46D1">
              <w:t>ни организации</w:t>
            </w:r>
            <w:r w:rsidR="001A22B7" w:rsidRPr="001A22B7">
              <w:t xml:space="preserve">  (Образец №</w:t>
            </w:r>
            <w:r w:rsidR="001A22B7" w:rsidRPr="001A22B7">
              <w:rPr>
                <w:lang w:val="en-US"/>
              </w:rPr>
              <w:t>6</w:t>
            </w:r>
            <w:r w:rsidRPr="001A22B7">
              <w:t>)</w:t>
            </w:r>
          </w:p>
        </w:tc>
        <w:tc>
          <w:tcPr>
            <w:tcW w:w="456" w:type="dxa"/>
          </w:tcPr>
          <w:p w:rsidR="003274CF" w:rsidRDefault="003274CF">
            <w:pPr>
              <w:tabs>
                <w:tab w:val="left" w:pos="142"/>
                <w:tab w:val="left" w:pos="567"/>
                <w:tab w:val="left" w:pos="709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958" w:type="dxa"/>
          </w:tcPr>
          <w:p w:rsidR="003274CF" w:rsidRDefault="003274CF" w:rsidP="00EA59D9">
            <w:pPr>
              <w:tabs>
                <w:tab w:val="left" w:pos="142"/>
                <w:tab w:val="left" w:pos="567"/>
                <w:tab w:val="left" w:pos="709"/>
              </w:tabs>
              <w:rPr>
                <w:color w:val="000000"/>
              </w:rPr>
            </w:pPr>
            <w:r>
              <w:rPr>
                <w:color w:val="000000"/>
              </w:rPr>
              <w:t>- в оригинал с подпис и свеж печат</w:t>
            </w:r>
          </w:p>
          <w:p w:rsidR="003274CF" w:rsidRDefault="003274CF" w:rsidP="00EA59D9">
            <w:pPr>
              <w:tabs>
                <w:tab w:val="left" w:pos="142"/>
                <w:tab w:val="left" w:pos="567"/>
                <w:tab w:val="left" w:pos="709"/>
              </w:tabs>
              <w:rPr>
                <w:color w:val="000000"/>
              </w:rPr>
            </w:pPr>
          </w:p>
        </w:tc>
      </w:tr>
      <w:tr w:rsidR="003C24B1" w:rsidTr="007B46D1">
        <w:tc>
          <w:tcPr>
            <w:tcW w:w="567" w:type="dxa"/>
          </w:tcPr>
          <w:p w:rsidR="003C24B1" w:rsidRPr="000F5802" w:rsidRDefault="00ED2C19">
            <w:pPr>
              <w:tabs>
                <w:tab w:val="left" w:pos="142"/>
                <w:tab w:val="left" w:pos="567"/>
                <w:tab w:val="left" w:pos="709"/>
              </w:tabs>
              <w:jc w:val="center"/>
              <w:rPr>
                <w:color w:val="000000"/>
              </w:rPr>
            </w:pPr>
            <w:r w:rsidRPr="000F5802">
              <w:rPr>
                <w:color w:val="000000"/>
              </w:rPr>
              <w:t>8</w:t>
            </w:r>
            <w:r w:rsidR="00A35D94" w:rsidRPr="000F5802">
              <w:rPr>
                <w:color w:val="000000"/>
              </w:rPr>
              <w:t>.</w:t>
            </w:r>
          </w:p>
        </w:tc>
        <w:tc>
          <w:tcPr>
            <w:tcW w:w="4219" w:type="dxa"/>
            <w:gridSpan w:val="2"/>
          </w:tcPr>
          <w:p w:rsidR="003C24B1" w:rsidRPr="000F5802" w:rsidRDefault="00A35D94" w:rsidP="000F5802">
            <w:pPr>
              <w:tabs>
                <w:tab w:val="left" w:pos="142"/>
                <w:tab w:val="left" w:pos="567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color w:val="C00000"/>
              </w:rPr>
            </w:pPr>
            <w:r w:rsidRPr="000F5802">
              <w:t xml:space="preserve">Декларация, че участникът няма парични задължения към община </w:t>
            </w:r>
            <w:r w:rsidR="000F5802" w:rsidRPr="000F5802">
              <w:t>Две могили</w:t>
            </w:r>
            <w:r w:rsidRPr="000F5802">
              <w:t xml:space="preserve">  (Образец №7)</w:t>
            </w:r>
          </w:p>
        </w:tc>
        <w:tc>
          <w:tcPr>
            <w:tcW w:w="456" w:type="dxa"/>
          </w:tcPr>
          <w:p w:rsidR="003C24B1" w:rsidRPr="000F5802" w:rsidRDefault="003C24B1" w:rsidP="006A1501">
            <w:pPr>
              <w:tabs>
                <w:tab w:val="left" w:pos="142"/>
                <w:tab w:val="left" w:pos="567"/>
                <w:tab w:val="left" w:pos="709"/>
              </w:tabs>
              <w:rPr>
                <w:color w:val="000000"/>
              </w:rPr>
            </w:pPr>
          </w:p>
        </w:tc>
        <w:tc>
          <w:tcPr>
            <w:tcW w:w="4958" w:type="dxa"/>
          </w:tcPr>
          <w:p w:rsidR="00A35D94" w:rsidRDefault="00A35D94" w:rsidP="00A35D94">
            <w:pPr>
              <w:tabs>
                <w:tab w:val="left" w:pos="142"/>
                <w:tab w:val="left" w:pos="567"/>
                <w:tab w:val="left" w:pos="709"/>
              </w:tabs>
              <w:rPr>
                <w:color w:val="000000"/>
              </w:rPr>
            </w:pPr>
            <w:r w:rsidRPr="000F5802">
              <w:rPr>
                <w:color w:val="000000"/>
              </w:rPr>
              <w:t>- в оригинал с подпис и свеж печат</w:t>
            </w:r>
          </w:p>
          <w:p w:rsidR="003C24B1" w:rsidRDefault="003C24B1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</w:tr>
    </w:tbl>
    <w:p w:rsidR="005F0FEC" w:rsidRPr="0095748A" w:rsidRDefault="00DF1F5E" w:rsidP="005F0FEC">
      <w:pPr>
        <w:tabs>
          <w:tab w:val="left" w:pos="142"/>
          <w:tab w:val="left" w:pos="567"/>
        </w:tabs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 w:rsidR="00D541BF" w:rsidRPr="0095748A">
        <w:rPr>
          <w:b/>
          <w:color w:val="000000"/>
        </w:rPr>
        <w:t>3</w:t>
      </w:r>
      <w:r w:rsidR="005F0FEC" w:rsidRPr="0095748A">
        <w:rPr>
          <w:b/>
          <w:color w:val="000000"/>
        </w:rPr>
        <w:t xml:space="preserve">. </w:t>
      </w:r>
      <w:r w:rsidR="005F0FEC" w:rsidRPr="0095748A">
        <w:rPr>
          <w:b/>
          <w:bCs/>
          <w:color w:val="000000"/>
        </w:rPr>
        <w:t>Срок на валидност на офертата</w:t>
      </w:r>
    </w:p>
    <w:p w:rsidR="001E35F4" w:rsidRPr="00DF1F5E" w:rsidRDefault="00DF1F5E" w:rsidP="00D541BF">
      <w:pPr>
        <w:tabs>
          <w:tab w:val="left" w:pos="142"/>
          <w:tab w:val="left" w:pos="567"/>
        </w:tabs>
        <w:autoSpaceDE w:val="0"/>
        <w:autoSpaceDN w:val="0"/>
        <w:adjustRightInd w:val="0"/>
        <w:jc w:val="both"/>
        <w:rPr>
          <w:bCs/>
          <w:color w:val="000000"/>
        </w:rPr>
      </w:pPr>
      <w:r w:rsidRPr="0095748A">
        <w:rPr>
          <w:bCs/>
          <w:color w:val="000000"/>
        </w:rPr>
        <w:tab/>
      </w:r>
      <w:r w:rsidRPr="0095748A">
        <w:rPr>
          <w:bCs/>
          <w:color w:val="000000"/>
        </w:rPr>
        <w:tab/>
      </w:r>
      <w:r w:rsidR="005F0FEC" w:rsidRPr="0095748A">
        <w:rPr>
          <w:bCs/>
          <w:color w:val="000000"/>
        </w:rPr>
        <w:t xml:space="preserve">Срокът за валидност на офертата е </w:t>
      </w:r>
      <w:r w:rsidR="005F0FEC" w:rsidRPr="0095748A">
        <w:t xml:space="preserve">150 (сто и петдесет) дни </w:t>
      </w:r>
      <w:r w:rsidR="005F0FEC" w:rsidRPr="0095748A">
        <w:rPr>
          <w:bCs/>
          <w:color w:val="000000"/>
        </w:rPr>
        <w:t xml:space="preserve">и </w:t>
      </w:r>
      <w:r w:rsidR="005F0FEC" w:rsidRPr="0095748A">
        <w:rPr>
          <w:color w:val="000000"/>
        </w:rPr>
        <w:t>започва да тече от датата, определена за краен срок за получаване на оферти.</w:t>
      </w:r>
      <w:r w:rsidR="005F0FEC">
        <w:rPr>
          <w:bCs/>
          <w:color w:val="000000"/>
        </w:rPr>
        <w:t xml:space="preserve"> </w:t>
      </w:r>
    </w:p>
    <w:p w:rsidR="005F0FEC" w:rsidRDefault="00DF1F5E" w:rsidP="00D541BF">
      <w:pPr>
        <w:tabs>
          <w:tab w:val="left" w:pos="142"/>
          <w:tab w:val="left" w:pos="567"/>
        </w:tabs>
        <w:autoSpaceDE w:val="0"/>
        <w:autoSpaceDN w:val="0"/>
        <w:adjustRightInd w:val="0"/>
        <w:jc w:val="both"/>
        <w:rPr>
          <w:b/>
          <w:bCs/>
          <w:color w:val="000000"/>
          <w:lang w:val="en-US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 w:rsidR="00D541BF">
        <w:rPr>
          <w:b/>
          <w:bCs/>
          <w:color w:val="000000"/>
        </w:rPr>
        <w:t>4</w:t>
      </w:r>
      <w:r w:rsidR="005F0FEC">
        <w:rPr>
          <w:b/>
          <w:bCs/>
          <w:color w:val="000000"/>
        </w:rPr>
        <w:t>. Разяснения по документацията за участие</w:t>
      </w:r>
    </w:p>
    <w:p w:rsidR="00D541BF" w:rsidRDefault="005F0FEC" w:rsidP="00DF1F5E">
      <w:pPr>
        <w:pStyle w:val="m"/>
        <w:spacing w:before="0" w:beforeAutospacing="0" w:after="0" w:afterAutospacing="0"/>
        <w:ind w:firstLine="708"/>
        <w:jc w:val="both"/>
      </w:pPr>
      <w:r>
        <w:t>1.</w:t>
      </w:r>
      <w:r w:rsidR="00DF1F5E">
        <w:t xml:space="preserve"> </w:t>
      </w:r>
      <w:r>
        <w:t xml:space="preserve">Лицата може да поискат писмено от </w:t>
      </w:r>
      <w:r w:rsidR="00D541BF">
        <w:t xml:space="preserve">Община </w:t>
      </w:r>
      <w:r w:rsidR="00DF1F5E">
        <w:t>Две могили</w:t>
      </w:r>
      <w:r w:rsidRPr="00A51B96">
        <w:rPr>
          <w:color w:val="FF0000"/>
        </w:rPr>
        <w:t xml:space="preserve"> </w:t>
      </w:r>
      <w:r>
        <w:t>разяснения по док</w:t>
      </w:r>
      <w:r w:rsidR="007075F5">
        <w:t>ументацията за участие до 5</w:t>
      </w:r>
      <w:r w:rsidR="00D541BF">
        <w:t xml:space="preserve"> раб</w:t>
      </w:r>
      <w:r w:rsidR="009C7A47">
        <w:t>отни дни от публикуването на обя</w:t>
      </w:r>
      <w:r w:rsidR="00D541BF">
        <w:t xml:space="preserve">вата на интернет страницата на общината. </w:t>
      </w:r>
    </w:p>
    <w:p w:rsidR="009C45C1" w:rsidRDefault="005F0FEC" w:rsidP="00DF1F5E">
      <w:pPr>
        <w:pStyle w:val="m"/>
        <w:spacing w:before="0" w:beforeAutospacing="0" w:after="0" w:afterAutospacing="0"/>
        <w:ind w:firstLine="708"/>
        <w:jc w:val="both"/>
      </w:pPr>
      <w:r>
        <w:t>2.</w:t>
      </w:r>
      <w:r w:rsidR="00DF1F5E">
        <w:t xml:space="preserve"> </w:t>
      </w:r>
      <w:r>
        <w:t>Разясненията</w:t>
      </w:r>
      <w:r w:rsidR="00D541BF">
        <w:t xml:space="preserve"> се публикуват на интернет страницата на общината</w:t>
      </w:r>
      <w:r w:rsidR="009C7271">
        <w:t>.</w:t>
      </w:r>
    </w:p>
    <w:p w:rsidR="005F0FEC" w:rsidRPr="005D64F4" w:rsidRDefault="00DF1F5E" w:rsidP="002C3072">
      <w:pPr>
        <w:tabs>
          <w:tab w:val="left" w:pos="142"/>
          <w:tab w:val="left" w:pos="567"/>
        </w:tabs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 w:rsidR="002C3072">
        <w:rPr>
          <w:b/>
          <w:bCs/>
          <w:color w:val="000000"/>
        </w:rPr>
        <w:t>5</w:t>
      </w:r>
      <w:r w:rsidR="005F0FEC" w:rsidRPr="005D64F4">
        <w:rPr>
          <w:b/>
          <w:bCs/>
          <w:color w:val="000000"/>
        </w:rPr>
        <w:t xml:space="preserve">. Комуникация между </w:t>
      </w:r>
      <w:r w:rsidR="002C3072">
        <w:rPr>
          <w:b/>
          <w:bCs/>
          <w:color w:val="000000"/>
        </w:rPr>
        <w:t xml:space="preserve">Община </w:t>
      </w:r>
      <w:r>
        <w:rPr>
          <w:b/>
          <w:bCs/>
          <w:color w:val="000000"/>
        </w:rPr>
        <w:t>Две могили</w:t>
      </w:r>
      <w:r w:rsidR="005F0FEC" w:rsidRPr="005D64F4">
        <w:rPr>
          <w:b/>
          <w:bCs/>
          <w:color w:val="000000"/>
        </w:rPr>
        <w:t xml:space="preserve"> и участниците </w:t>
      </w:r>
    </w:p>
    <w:p w:rsidR="005F0FEC" w:rsidRPr="005D64F4" w:rsidRDefault="00DF1F5E" w:rsidP="006C13B5">
      <w:pPr>
        <w:tabs>
          <w:tab w:val="left" w:pos="142"/>
          <w:tab w:val="left" w:pos="567"/>
        </w:tabs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="005F0FEC" w:rsidRPr="005D64F4">
        <w:rPr>
          <w:bCs/>
          <w:color w:val="000000"/>
        </w:rPr>
        <w:t>1.</w:t>
      </w:r>
      <w:r>
        <w:rPr>
          <w:bCs/>
          <w:color w:val="000000"/>
        </w:rPr>
        <w:t xml:space="preserve"> </w:t>
      </w:r>
      <w:r w:rsidR="005F0FEC" w:rsidRPr="005D64F4">
        <w:rPr>
          <w:bCs/>
          <w:color w:val="000000"/>
        </w:rPr>
        <w:t xml:space="preserve">Комуникацията и действията на </w:t>
      </w:r>
      <w:r w:rsidR="002C3072">
        <w:rPr>
          <w:bCs/>
          <w:color w:val="000000"/>
        </w:rPr>
        <w:t xml:space="preserve">Община </w:t>
      </w:r>
      <w:r>
        <w:rPr>
          <w:bCs/>
          <w:color w:val="000000"/>
        </w:rPr>
        <w:t>Две могили</w:t>
      </w:r>
      <w:r w:rsidR="005F0FEC" w:rsidRPr="005D64F4">
        <w:rPr>
          <w:bCs/>
          <w:color w:val="000000"/>
        </w:rPr>
        <w:t xml:space="preserve"> и на Участниците, свързани с настоящата процедура, са в писмен вид. </w:t>
      </w:r>
    </w:p>
    <w:p w:rsidR="006C13B5" w:rsidRDefault="00DF1F5E" w:rsidP="006C13B5">
      <w:pPr>
        <w:tabs>
          <w:tab w:val="left" w:pos="142"/>
          <w:tab w:val="left" w:pos="567"/>
        </w:tabs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="005F0FEC" w:rsidRPr="005D64F4">
        <w:rPr>
          <w:bCs/>
          <w:color w:val="000000"/>
        </w:rPr>
        <w:t>2.</w:t>
      </w:r>
      <w:r>
        <w:rPr>
          <w:bCs/>
          <w:color w:val="000000"/>
        </w:rPr>
        <w:t xml:space="preserve"> </w:t>
      </w:r>
      <w:r w:rsidR="005F0FEC" w:rsidRPr="005D64F4">
        <w:rPr>
          <w:bCs/>
          <w:color w:val="000000"/>
        </w:rPr>
        <w:t>Участникът може да представя своите писма и уведомления чрез факс,</w:t>
      </w:r>
      <w:r w:rsidR="005F0FEC">
        <w:rPr>
          <w:bCs/>
          <w:color w:val="000000"/>
        </w:rPr>
        <w:t xml:space="preserve"> препоръчано писмо с обратна разписка или </w:t>
      </w:r>
      <w:r w:rsidR="005F0FEC">
        <w:t xml:space="preserve">по електронен път при условията и по реда на </w:t>
      </w:r>
      <w:hyperlink r:id="rId8" w:history="1">
        <w:r w:rsidR="005F0FEC">
          <w:rPr>
            <w:rStyle w:val="a7"/>
          </w:rPr>
          <w:t>Закона за електронния документ и електронния подпис</w:t>
        </w:r>
      </w:hyperlink>
      <w:r w:rsidR="005F0FEC">
        <w:rPr>
          <w:bCs/>
        </w:rPr>
        <w:t>,</w:t>
      </w:r>
      <w:r w:rsidR="005F0FEC">
        <w:rPr>
          <w:bCs/>
          <w:color w:val="000000"/>
        </w:rPr>
        <w:t xml:space="preserve"> като същите следва да бъдат адресирани до </w:t>
      </w:r>
      <w:r w:rsidR="005D64F4">
        <w:rPr>
          <w:bCs/>
          <w:color w:val="000000"/>
        </w:rPr>
        <w:t xml:space="preserve">обявения </w:t>
      </w:r>
      <w:r w:rsidR="005F0FEC">
        <w:rPr>
          <w:bCs/>
          <w:color w:val="000000"/>
        </w:rPr>
        <w:t>адрес.</w:t>
      </w:r>
    </w:p>
    <w:p w:rsidR="00CC0D57" w:rsidRPr="006C13B5" w:rsidRDefault="00DF1F5E" w:rsidP="006C13B5">
      <w:pPr>
        <w:tabs>
          <w:tab w:val="left" w:pos="142"/>
          <w:tab w:val="left" w:pos="567"/>
        </w:tabs>
        <w:autoSpaceDE w:val="0"/>
        <w:autoSpaceDN w:val="0"/>
        <w:adjustRightInd w:val="0"/>
        <w:jc w:val="both"/>
        <w:rPr>
          <w:bCs/>
          <w:color w:val="000000"/>
        </w:rPr>
      </w:pPr>
      <w:r>
        <w:tab/>
      </w:r>
      <w:r>
        <w:tab/>
      </w:r>
      <w:r w:rsidR="002C3072" w:rsidRPr="00CC0D57">
        <w:t>3.</w:t>
      </w:r>
      <w:r>
        <w:t xml:space="preserve"> </w:t>
      </w:r>
      <w:r w:rsidR="002C3072" w:rsidRPr="00CC0D57">
        <w:t>Комисията разглежда</w:t>
      </w:r>
      <w:r w:rsidR="00CC0D57" w:rsidRPr="00CC0D57">
        <w:rPr>
          <w:bCs/>
        </w:rPr>
        <w:t xml:space="preserve"> подадените документи и допуска до участие кандидатите, чиито документи отговарят на условията в обяв</w:t>
      </w:r>
      <w:r w:rsidR="00F22446">
        <w:rPr>
          <w:bCs/>
        </w:rPr>
        <w:t>ата и документацията</w:t>
      </w:r>
      <w:r w:rsidR="00CC0D57" w:rsidRPr="00CC0D57">
        <w:rPr>
          <w:bCs/>
        </w:rPr>
        <w:t>.</w:t>
      </w:r>
    </w:p>
    <w:p w:rsidR="00CC0D57" w:rsidRPr="00CC0D57" w:rsidRDefault="00CC0D57" w:rsidP="00CC0D57">
      <w:pPr>
        <w:pStyle w:val="a3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CC0D57">
        <w:rPr>
          <w:rFonts w:ascii="Times New Roman" w:hAnsi="Times New Roman"/>
          <w:bCs/>
          <w:sz w:val="24"/>
          <w:szCs w:val="24"/>
          <w:lang w:val="bg-BG"/>
        </w:rPr>
        <w:t>Комисията разглежда допуснатите до участие оферти, оценява ги съгласно  предварително обявените критерии и класира кандидатите.</w:t>
      </w:r>
    </w:p>
    <w:p w:rsidR="006C13B5" w:rsidRDefault="00CC0D57" w:rsidP="00CC0D57">
      <w:pPr>
        <w:pStyle w:val="a3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CC0D57">
        <w:rPr>
          <w:rFonts w:ascii="Times New Roman" w:hAnsi="Times New Roman"/>
          <w:bCs/>
          <w:sz w:val="24"/>
          <w:szCs w:val="24"/>
          <w:lang w:val="bg-BG"/>
        </w:rPr>
        <w:t>За оценяването и класирането на кандида</w:t>
      </w:r>
      <w:r w:rsidR="00F22446">
        <w:rPr>
          <w:rFonts w:ascii="Times New Roman" w:hAnsi="Times New Roman"/>
          <w:bCs/>
          <w:sz w:val="24"/>
          <w:szCs w:val="24"/>
          <w:lang w:val="bg-BG"/>
        </w:rPr>
        <w:t>тите комисията съставя протокол, който се утвърждава от кмета на общината.</w:t>
      </w:r>
    </w:p>
    <w:p w:rsidR="00CC0D57" w:rsidRPr="00CC0D57" w:rsidRDefault="00CC0D57" w:rsidP="00DF1F5E">
      <w:pPr>
        <w:pStyle w:val="a3"/>
        <w:ind w:firstLine="708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CC0D57">
        <w:rPr>
          <w:rFonts w:ascii="Times New Roman" w:hAnsi="Times New Roman"/>
          <w:bCs/>
          <w:sz w:val="24"/>
          <w:szCs w:val="24"/>
          <w:lang w:val="bg-BG"/>
        </w:rPr>
        <w:t>4.</w:t>
      </w:r>
      <w:r w:rsidR="00DF1F5E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CC0D57">
        <w:rPr>
          <w:rFonts w:ascii="Times New Roman" w:hAnsi="Times New Roman"/>
          <w:bCs/>
          <w:sz w:val="24"/>
          <w:szCs w:val="24"/>
          <w:lang w:val="bg-BG"/>
        </w:rPr>
        <w:t xml:space="preserve">В 7 дневен срок от </w:t>
      </w:r>
      <w:r w:rsidR="00F22446">
        <w:rPr>
          <w:rFonts w:ascii="Times New Roman" w:hAnsi="Times New Roman"/>
          <w:bCs/>
          <w:sz w:val="24"/>
          <w:szCs w:val="24"/>
          <w:lang w:val="bg-BG"/>
        </w:rPr>
        <w:t>утвърждаването на протокола, същият се изпраща</w:t>
      </w:r>
      <w:r w:rsidRPr="00CC0D57">
        <w:rPr>
          <w:rFonts w:ascii="Times New Roman" w:hAnsi="Times New Roman"/>
          <w:bCs/>
          <w:sz w:val="24"/>
          <w:szCs w:val="24"/>
          <w:lang w:val="bg-BG"/>
        </w:rPr>
        <w:t xml:space="preserve"> на всички кандидати, подали оферти за участие в процедурата.</w:t>
      </w:r>
    </w:p>
    <w:p w:rsidR="00F22446" w:rsidRPr="00DF1F5E" w:rsidRDefault="00F22446" w:rsidP="00DF1F5E">
      <w:pPr>
        <w:pStyle w:val="a3"/>
        <w:ind w:firstLine="708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95748A">
        <w:rPr>
          <w:rFonts w:ascii="Times New Roman" w:hAnsi="Times New Roman"/>
          <w:bCs/>
          <w:sz w:val="24"/>
          <w:szCs w:val="24"/>
          <w:lang w:val="bg-BG"/>
        </w:rPr>
        <w:t>К</w:t>
      </w:r>
      <w:r w:rsidR="00CC0D57" w:rsidRPr="0095748A">
        <w:rPr>
          <w:rFonts w:ascii="Times New Roman" w:hAnsi="Times New Roman"/>
          <w:bCs/>
          <w:sz w:val="24"/>
          <w:szCs w:val="24"/>
          <w:lang w:val="bg-BG"/>
        </w:rPr>
        <w:t>метът на общината</w:t>
      </w:r>
      <w:r w:rsidR="00DF1F5E" w:rsidRPr="0095748A">
        <w:rPr>
          <w:rFonts w:ascii="Times New Roman" w:hAnsi="Times New Roman"/>
          <w:bCs/>
          <w:sz w:val="24"/>
          <w:szCs w:val="24"/>
          <w:lang w:val="bg-BG"/>
        </w:rPr>
        <w:t xml:space="preserve"> отправя покана до кандидата с </w:t>
      </w:r>
      <w:r w:rsidR="00CC0D57" w:rsidRPr="0095748A">
        <w:rPr>
          <w:rFonts w:ascii="Times New Roman" w:hAnsi="Times New Roman"/>
          <w:bCs/>
          <w:sz w:val="24"/>
          <w:szCs w:val="24"/>
          <w:lang w:val="bg-BG"/>
        </w:rPr>
        <w:t>най-добра оферта за про</w:t>
      </w:r>
      <w:r w:rsidRPr="0095748A">
        <w:rPr>
          <w:rFonts w:ascii="Times New Roman" w:hAnsi="Times New Roman"/>
          <w:bCs/>
          <w:sz w:val="24"/>
          <w:szCs w:val="24"/>
          <w:lang w:val="bg-BG"/>
        </w:rPr>
        <w:t>веждане на преговори, с която го</w:t>
      </w:r>
      <w:r w:rsidR="00CC0D57" w:rsidRPr="0095748A">
        <w:rPr>
          <w:rFonts w:ascii="Times New Roman" w:hAnsi="Times New Roman"/>
          <w:bCs/>
          <w:sz w:val="24"/>
          <w:szCs w:val="24"/>
          <w:lang w:val="bg-BG"/>
        </w:rPr>
        <w:t xml:space="preserve"> уведомява за датата, часа и мястото на провеждане на преговорите.</w:t>
      </w:r>
    </w:p>
    <w:p w:rsidR="005F0FEC" w:rsidRDefault="00DF1F5E" w:rsidP="005F0FEC">
      <w:pPr>
        <w:tabs>
          <w:tab w:val="left" w:pos="142"/>
          <w:tab w:val="left" w:pos="567"/>
        </w:tabs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 w:rsidR="00610478">
        <w:rPr>
          <w:b/>
          <w:bCs/>
          <w:color w:val="000000"/>
        </w:rPr>
        <w:t>6</w:t>
      </w:r>
      <w:r w:rsidR="005F0FEC">
        <w:rPr>
          <w:b/>
          <w:bCs/>
          <w:color w:val="000000"/>
        </w:rPr>
        <w:t>. Адрес за подаване на офертите</w:t>
      </w:r>
    </w:p>
    <w:p w:rsidR="005F0FEC" w:rsidRDefault="005F0FEC" w:rsidP="005F0FEC">
      <w:pPr>
        <w:tabs>
          <w:tab w:val="left" w:pos="142"/>
          <w:tab w:val="left" w:pos="567"/>
        </w:tabs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Офертите се представят на следния адрес:</w:t>
      </w:r>
    </w:p>
    <w:p w:rsidR="005F0FEC" w:rsidRDefault="005F0FEC" w:rsidP="005F0FEC">
      <w:pPr>
        <w:tabs>
          <w:tab w:val="left" w:pos="142"/>
          <w:tab w:val="left" w:pos="567"/>
        </w:tabs>
        <w:autoSpaceDE w:val="0"/>
        <w:autoSpaceDN w:val="0"/>
        <w:adjustRightInd w:val="0"/>
        <w:jc w:val="both"/>
        <w:rPr>
          <w:bCs/>
          <w:color w:val="FF0000"/>
        </w:rPr>
      </w:pPr>
      <w:r>
        <w:rPr>
          <w:bCs/>
          <w:color w:val="000000"/>
        </w:rPr>
        <w:t xml:space="preserve">град </w:t>
      </w:r>
      <w:r w:rsidR="00DF1F5E">
        <w:rPr>
          <w:bCs/>
          <w:color w:val="000000"/>
        </w:rPr>
        <w:t>Две могили</w:t>
      </w:r>
      <w:r w:rsidR="005D64F4">
        <w:rPr>
          <w:bCs/>
          <w:color w:val="000000"/>
        </w:rPr>
        <w:t xml:space="preserve"> 7</w:t>
      </w:r>
      <w:r w:rsidR="00DF1F5E">
        <w:rPr>
          <w:bCs/>
          <w:color w:val="000000"/>
        </w:rPr>
        <w:t>150</w:t>
      </w:r>
    </w:p>
    <w:p w:rsidR="005F0FEC" w:rsidRDefault="00DF1F5E" w:rsidP="005F0FEC">
      <w:pPr>
        <w:tabs>
          <w:tab w:val="left" w:pos="142"/>
          <w:tab w:val="left" w:pos="567"/>
        </w:tabs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Община Две могили</w:t>
      </w:r>
    </w:p>
    <w:p w:rsidR="005F0FEC" w:rsidRDefault="00DF1F5E" w:rsidP="005F0FEC">
      <w:pPr>
        <w:tabs>
          <w:tab w:val="left" w:pos="142"/>
          <w:tab w:val="left" w:pos="567"/>
        </w:tabs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бул</w:t>
      </w:r>
      <w:r w:rsidR="005F0FEC">
        <w:rPr>
          <w:bCs/>
          <w:color w:val="000000"/>
        </w:rPr>
        <w:t>. „</w:t>
      </w:r>
      <w:r>
        <w:rPr>
          <w:bCs/>
          <w:color w:val="000000"/>
        </w:rPr>
        <w:t>България</w:t>
      </w:r>
      <w:r w:rsidR="005F0FEC">
        <w:rPr>
          <w:bCs/>
          <w:color w:val="000000"/>
        </w:rPr>
        <w:t xml:space="preserve">“ № </w:t>
      </w:r>
      <w:r>
        <w:rPr>
          <w:bCs/>
          <w:color w:val="000000"/>
        </w:rPr>
        <w:t>84</w:t>
      </w:r>
      <w:r w:rsidR="005F0FEC">
        <w:rPr>
          <w:bCs/>
          <w:color w:val="000000"/>
        </w:rPr>
        <w:t xml:space="preserve"> </w:t>
      </w:r>
    </w:p>
    <w:p w:rsidR="006C13B5" w:rsidRDefault="000F5802" w:rsidP="005F0FEC">
      <w:pPr>
        <w:tabs>
          <w:tab w:val="left" w:pos="142"/>
          <w:tab w:val="left" w:pos="567"/>
        </w:tabs>
        <w:autoSpaceDE w:val="0"/>
        <w:autoSpaceDN w:val="0"/>
        <w:adjustRightInd w:val="0"/>
        <w:jc w:val="both"/>
        <w:rPr>
          <w:bCs/>
          <w:color w:val="000000"/>
        </w:rPr>
      </w:pPr>
      <w:r w:rsidRPr="00436A23">
        <w:rPr>
          <w:bCs/>
          <w:color w:val="000000"/>
        </w:rPr>
        <w:t xml:space="preserve">Деловодство – етаж ІІІ, ст. № </w:t>
      </w:r>
      <w:r w:rsidR="0095748A" w:rsidRPr="00436A23">
        <w:rPr>
          <w:bCs/>
          <w:color w:val="000000"/>
        </w:rPr>
        <w:t>6</w:t>
      </w:r>
    </w:p>
    <w:p w:rsidR="005F0FEC" w:rsidRDefault="00DF1F5E" w:rsidP="005F0FEC">
      <w:pPr>
        <w:tabs>
          <w:tab w:val="left" w:pos="142"/>
          <w:tab w:val="left" w:pos="567"/>
        </w:tabs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="00610478">
        <w:rPr>
          <w:b/>
          <w:bCs/>
          <w:color w:val="000000"/>
        </w:rPr>
        <w:t>7</w:t>
      </w:r>
      <w:r w:rsidR="005F0FEC">
        <w:rPr>
          <w:b/>
          <w:bCs/>
          <w:color w:val="000000"/>
        </w:rPr>
        <w:t>. Комплектоване и подаване на офертите</w:t>
      </w:r>
    </w:p>
    <w:p w:rsidR="005F0FEC" w:rsidRDefault="00DF1F5E" w:rsidP="005F0FEC">
      <w:pPr>
        <w:tabs>
          <w:tab w:val="left" w:pos="142"/>
          <w:tab w:val="left" w:pos="567"/>
        </w:tabs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="00253D89">
        <w:rPr>
          <w:bCs/>
          <w:color w:val="000000"/>
        </w:rPr>
        <w:t>7.</w:t>
      </w:r>
      <w:r w:rsidR="005F0FEC">
        <w:rPr>
          <w:bCs/>
          <w:color w:val="000000"/>
        </w:rPr>
        <w:t xml:space="preserve">1. Офертите се представят в запечатан непрозрачен плик, върху който се посочва следната информация: </w:t>
      </w:r>
    </w:p>
    <w:p w:rsidR="005F0FEC" w:rsidRPr="00DA00F1" w:rsidRDefault="006E5EF1" w:rsidP="005F0FE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567"/>
          <w:tab w:val="left" w:pos="9360"/>
        </w:tabs>
        <w:jc w:val="center"/>
        <w:rPr>
          <w:b/>
        </w:rPr>
      </w:pPr>
      <w:r>
        <w:rPr>
          <w:b/>
        </w:rPr>
        <w:t>Община Две могили</w:t>
      </w:r>
    </w:p>
    <w:p w:rsidR="005F0FEC" w:rsidRDefault="00DF1F5E" w:rsidP="005F0FE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567"/>
          <w:tab w:val="left" w:pos="9360"/>
        </w:tabs>
        <w:jc w:val="center"/>
      </w:pPr>
      <w:r>
        <w:t>гр. Две могили, бул</w:t>
      </w:r>
      <w:r w:rsidR="005F0FEC">
        <w:t>. „</w:t>
      </w:r>
      <w:r>
        <w:t>България</w:t>
      </w:r>
      <w:r w:rsidR="005F0FEC">
        <w:t xml:space="preserve">” № </w:t>
      </w:r>
      <w:r>
        <w:t>84</w:t>
      </w:r>
      <w:r w:rsidR="007E5F02">
        <w:t xml:space="preserve">, </w:t>
      </w:r>
      <w:r w:rsidR="006E5EF1" w:rsidRPr="006E5EF1">
        <w:t>Деловодство</w:t>
      </w:r>
      <w:r w:rsidR="005F0FEC">
        <w:br/>
        <w:t>за участие в процедура с предмет:</w:t>
      </w:r>
    </w:p>
    <w:p w:rsidR="00CC0D57" w:rsidRPr="00CC0D57" w:rsidRDefault="00CC0D57" w:rsidP="00CC0D57">
      <w:pPr>
        <w:tabs>
          <w:tab w:val="left" w:pos="142"/>
          <w:tab w:val="left" w:pos="567"/>
        </w:tabs>
        <w:jc w:val="center"/>
        <w:rPr>
          <w:color w:val="000000"/>
        </w:rPr>
      </w:pPr>
      <w:r w:rsidRPr="00CC0D57">
        <w:rPr>
          <w:color w:val="000000"/>
        </w:rPr>
        <w:t>„</w:t>
      </w:r>
      <w:r w:rsidRPr="00CC0D57">
        <w:rPr>
          <w:b/>
        </w:rPr>
        <w:t xml:space="preserve">Избор на </w:t>
      </w:r>
      <w:r w:rsidR="00DA00F1">
        <w:rPr>
          <w:b/>
        </w:rPr>
        <w:t>кредитна</w:t>
      </w:r>
      <w:r w:rsidRPr="00CC0D57">
        <w:rPr>
          <w:b/>
        </w:rPr>
        <w:t xml:space="preserve"> институция за предоставяне на </w:t>
      </w:r>
      <w:r w:rsidR="00DF1F5E">
        <w:rPr>
          <w:b/>
        </w:rPr>
        <w:t>краткосрочен</w:t>
      </w:r>
      <w:r w:rsidRPr="00CC0D57">
        <w:rPr>
          <w:b/>
        </w:rPr>
        <w:t xml:space="preserve"> заем </w:t>
      </w:r>
      <w:r w:rsidR="00DF1F5E">
        <w:rPr>
          <w:b/>
        </w:rPr>
        <w:t xml:space="preserve">– овърдрафт </w:t>
      </w:r>
      <w:r w:rsidRPr="00CC0D57">
        <w:rPr>
          <w:b/>
        </w:rPr>
        <w:t xml:space="preserve">на Община </w:t>
      </w:r>
      <w:r w:rsidR="00DF1F5E">
        <w:rPr>
          <w:b/>
        </w:rPr>
        <w:t>Две могили</w:t>
      </w:r>
      <w:r w:rsidRPr="00CC0D57">
        <w:rPr>
          <w:b/>
        </w:rPr>
        <w:t>“</w:t>
      </w:r>
    </w:p>
    <w:p w:rsidR="00CC0D57" w:rsidRDefault="00CC0D57" w:rsidP="005F0FE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567"/>
          <w:tab w:val="left" w:pos="9360"/>
        </w:tabs>
        <w:jc w:val="center"/>
      </w:pPr>
    </w:p>
    <w:p w:rsidR="005F0FEC" w:rsidRPr="00CC0D57" w:rsidRDefault="005F0FEC" w:rsidP="005F0FE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567"/>
          <w:tab w:val="left" w:pos="9360"/>
        </w:tabs>
        <w:jc w:val="center"/>
      </w:pPr>
      <w:r w:rsidRPr="00CC0D57">
        <w:t>_________________________________________________</w:t>
      </w:r>
      <w:r w:rsidRPr="00CC0D57">
        <w:br/>
        <w:t>име на участника</w:t>
      </w:r>
      <w:r w:rsidRPr="00CC0D57">
        <w:br/>
        <w:t>_________________________________________________</w:t>
      </w:r>
      <w:r w:rsidRPr="00CC0D57">
        <w:br/>
      </w:r>
      <w:r w:rsidRPr="00CC0D57">
        <w:lastRenderedPageBreak/>
        <w:t>адрес за кореспонденция</w:t>
      </w:r>
      <w:r w:rsidRPr="00CC0D57">
        <w:br/>
        <w:t>_________________________________________________</w:t>
      </w:r>
      <w:r w:rsidRPr="00CC0D57">
        <w:br/>
        <w:t>лице за контакт, телефон, факс и електронен адрес</w:t>
      </w:r>
    </w:p>
    <w:p w:rsidR="005F0FEC" w:rsidRDefault="005F0FEC" w:rsidP="005F0FE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567"/>
          <w:tab w:val="left" w:pos="9360"/>
        </w:tabs>
        <w:jc w:val="center"/>
        <w:rPr>
          <w:strike/>
          <w:highlight w:val="yellow"/>
        </w:rPr>
      </w:pPr>
    </w:p>
    <w:p w:rsidR="00DA00F1" w:rsidRPr="00DA00F1" w:rsidRDefault="00DA00F1" w:rsidP="005F0FE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567"/>
          <w:tab w:val="left" w:pos="9360"/>
        </w:tabs>
        <w:jc w:val="center"/>
        <w:rPr>
          <w:b/>
        </w:rPr>
      </w:pPr>
      <w:r w:rsidRPr="00DA00F1">
        <w:rPr>
          <w:b/>
        </w:rPr>
        <w:t xml:space="preserve">„ ДА НЕ СЕ ОТВАРЯ ПРЕДИ ЗАСЕДАНИЕТО НА </w:t>
      </w:r>
    </w:p>
    <w:p w:rsidR="00DA00F1" w:rsidRPr="00DA00F1" w:rsidRDefault="00DA00F1" w:rsidP="005F0FE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567"/>
          <w:tab w:val="left" w:pos="9360"/>
        </w:tabs>
        <w:jc w:val="center"/>
        <w:rPr>
          <w:b/>
        </w:rPr>
      </w:pPr>
      <w:r w:rsidRPr="00DA00F1">
        <w:rPr>
          <w:b/>
        </w:rPr>
        <w:t>КОМИСИЯТА ЗА РАЗГЛЕЖДАНЕ НА ОФЕРТИТЕ”</w:t>
      </w:r>
    </w:p>
    <w:p w:rsidR="005F0FEC" w:rsidRPr="00DA00F1" w:rsidRDefault="005F0FEC" w:rsidP="005F0FEC">
      <w:pPr>
        <w:tabs>
          <w:tab w:val="left" w:pos="142"/>
          <w:tab w:val="left" w:pos="567"/>
        </w:tabs>
        <w:autoSpaceDE w:val="0"/>
        <w:autoSpaceDN w:val="0"/>
        <w:adjustRightInd w:val="0"/>
        <w:jc w:val="both"/>
        <w:rPr>
          <w:bCs/>
          <w:strike/>
          <w:color w:val="000000"/>
        </w:rPr>
      </w:pPr>
    </w:p>
    <w:p w:rsidR="005F0FEC" w:rsidRDefault="00DF1F5E" w:rsidP="005F0FEC">
      <w:pPr>
        <w:tabs>
          <w:tab w:val="left" w:pos="142"/>
          <w:tab w:val="left" w:pos="567"/>
        </w:tabs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="00253D89">
        <w:rPr>
          <w:bCs/>
          <w:color w:val="000000"/>
        </w:rPr>
        <w:t>7.</w:t>
      </w:r>
      <w:r w:rsidR="00DA00F1">
        <w:rPr>
          <w:bCs/>
          <w:color w:val="000000"/>
        </w:rPr>
        <w:t>2</w:t>
      </w:r>
      <w:r w:rsidR="005F0FEC">
        <w:rPr>
          <w:bCs/>
          <w:color w:val="000000"/>
        </w:rPr>
        <w:t>.</w:t>
      </w:r>
      <w:r>
        <w:rPr>
          <w:bCs/>
          <w:color w:val="000000"/>
        </w:rPr>
        <w:t xml:space="preserve"> </w:t>
      </w:r>
      <w:r w:rsidR="005F0FEC">
        <w:rPr>
          <w:bCs/>
          <w:color w:val="000000"/>
        </w:rPr>
        <w:t xml:space="preserve">Офертата се представя от Участника или от упълномощен от него представител </w:t>
      </w:r>
      <w:r w:rsidR="00B02373">
        <w:rPr>
          <w:bCs/>
          <w:color w:val="000000"/>
        </w:rPr>
        <w:t xml:space="preserve">в </w:t>
      </w:r>
      <w:r w:rsidR="00B02373" w:rsidRPr="006E5EF1">
        <w:rPr>
          <w:bCs/>
          <w:color w:val="000000"/>
        </w:rPr>
        <w:t>„Деловодството”</w:t>
      </w:r>
      <w:r w:rsidR="00B02373">
        <w:rPr>
          <w:bCs/>
          <w:color w:val="000000"/>
        </w:rPr>
        <w:t xml:space="preserve"> на Община </w:t>
      </w:r>
      <w:r>
        <w:rPr>
          <w:bCs/>
          <w:color w:val="000000"/>
        </w:rPr>
        <w:t>Две могили</w:t>
      </w:r>
      <w:r w:rsidR="00B02373">
        <w:rPr>
          <w:bCs/>
          <w:color w:val="000000"/>
        </w:rPr>
        <w:t xml:space="preserve"> </w:t>
      </w:r>
      <w:r w:rsidR="005F0FEC">
        <w:rPr>
          <w:bCs/>
          <w:color w:val="000000"/>
        </w:rPr>
        <w:t xml:space="preserve">или се изпраща по пощата с препоръчано писмо с обратна разписка или с куриер </w:t>
      </w:r>
      <w:r w:rsidR="00B02373">
        <w:rPr>
          <w:bCs/>
          <w:color w:val="000000"/>
        </w:rPr>
        <w:t>на посочения адрес в т. 6 „</w:t>
      </w:r>
      <w:r w:rsidR="00B02373">
        <w:rPr>
          <w:b/>
          <w:bCs/>
          <w:color w:val="000000"/>
        </w:rPr>
        <w:t>Адрес за подаване на офертите”.</w:t>
      </w:r>
    </w:p>
    <w:p w:rsidR="005F0FEC" w:rsidRDefault="00DF1F5E" w:rsidP="005F0FEC">
      <w:pPr>
        <w:tabs>
          <w:tab w:val="left" w:pos="142"/>
          <w:tab w:val="left" w:pos="567"/>
        </w:tabs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="00253D89">
        <w:rPr>
          <w:bCs/>
          <w:color w:val="000000"/>
        </w:rPr>
        <w:t>7.</w:t>
      </w:r>
      <w:r w:rsidR="00DA00F1">
        <w:rPr>
          <w:bCs/>
          <w:color w:val="000000"/>
        </w:rPr>
        <w:t>3.</w:t>
      </w:r>
      <w:r>
        <w:rPr>
          <w:bCs/>
          <w:color w:val="000000"/>
        </w:rPr>
        <w:t xml:space="preserve"> </w:t>
      </w:r>
      <w:r w:rsidR="005F0FEC">
        <w:rPr>
          <w:bCs/>
          <w:color w:val="000000"/>
        </w:rPr>
        <w:t>Ако Участникът изпрати офертата чрез препоръчана поща или куриерска служба, разходите за тях са за негова сметка. Рискът от забава или загубване на офертата са за сметка на Участника.</w:t>
      </w:r>
    </w:p>
    <w:p w:rsidR="005F0FEC" w:rsidRDefault="00DF1F5E" w:rsidP="005F0FEC">
      <w:pPr>
        <w:tabs>
          <w:tab w:val="left" w:pos="142"/>
          <w:tab w:val="left" w:pos="567"/>
        </w:tabs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="00253D89">
        <w:rPr>
          <w:bCs/>
          <w:color w:val="000000"/>
        </w:rPr>
        <w:t>7.</w:t>
      </w:r>
      <w:r w:rsidR="00DA00F1">
        <w:rPr>
          <w:bCs/>
          <w:color w:val="000000"/>
        </w:rPr>
        <w:t>4</w:t>
      </w:r>
      <w:r w:rsidR="005F0FEC">
        <w:rPr>
          <w:bCs/>
          <w:color w:val="000000"/>
        </w:rPr>
        <w:t xml:space="preserve">. До изтичане на срока за подаване </w:t>
      </w:r>
      <w:r w:rsidR="006E5EF1">
        <w:rPr>
          <w:bCs/>
          <w:color w:val="000000"/>
        </w:rPr>
        <w:t xml:space="preserve">на офертите всеки Участник или </w:t>
      </w:r>
      <w:r w:rsidR="005F0FEC">
        <w:rPr>
          <w:bCs/>
          <w:color w:val="000000"/>
        </w:rPr>
        <w:t>упълномощен от него представител в процедурата може да промени, допълни или да оттегли офертата си.</w:t>
      </w:r>
    </w:p>
    <w:p w:rsidR="005F0FEC" w:rsidRDefault="00DF1F5E" w:rsidP="005F0FEC">
      <w:pPr>
        <w:tabs>
          <w:tab w:val="left" w:pos="142"/>
          <w:tab w:val="left" w:pos="567"/>
        </w:tabs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="00253D89">
        <w:rPr>
          <w:bCs/>
          <w:color w:val="000000"/>
        </w:rPr>
        <w:t>7.</w:t>
      </w:r>
      <w:r w:rsidR="00DA00F1">
        <w:rPr>
          <w:bCs/>
          <w:color w:val="000000"/>
        </w:rPr>
        <w:t>5</w:t>
      </w:r>
      <w:r w:rsidR="005F0FEC">
        <w:rPr>
          <w:bCs/>
          <w:color w:val="000000"/>
        </w:rPr>
        <w:t>.</w:t>
      </w:r>
      <w:r w:rsidR="000318A5">
        <w:rPr>
          <w:bCs/>
          <w:color w:val="000000"/>
        </w:rPr>
        <w:t xml:space="preserve"> Община Две могили</w:t>
      </w:r>
      <w:r w:rsidR="005F0FEC">
        <w:rPr>
          <w:bCs/>
          <w:color w:val="000000"/>
        </w:rPr>
        <w:t xml:space="preserve"> няма да приеме за участие в процедурата и ще върне незабавно на Участник оферта, която е представена:</w:t>
      </w:r>
    </w:p>
    <w:p w:rsidR="005F0FEC" w:rsidRDefault="005F0FEC" w:rsidP="005F0FEC">
      <w:pPr>
        <w:tabs>
          <w:tab w:val="left" w:pos="142"/>
          <w:tab w:val="left" w:pos="567"/>
        </w:tabs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- след изтичане на крайния срок за получаване или</w:t>
      </w:r>
      <w:r w:rsidR="006C13B5">
        <w:rPr>
          <w:bCs/>
          <w:color w:val="000000"/>
        </w:rPr>
        <w:t xml:space="preserve"> </w:t>
      </w:r>
      <w:r>
        <w:rPr>
          <w:bCs/>
          <w:color w:val="000000"/>
        </w:rPr>
        <w:t>в незапечатан, прозрачен или скъсан плик</w:t>
      </w:r>
      <w:r w:rsidR="0095748A">
        <w:rPr>
          <w:bCs/>
          <w:color w:val="000000"/>
        </w:rPr>
        <w:t>.</w:t>
      </w:r>
    </w:p>
    <w:p w:rsidR="00F22446" w:rsidRDefault="00F22446" w:rsidP="005F0FEC">
      <w:pPr>
        <w:tabs>
          <w:tab w:val="left" w:pos="142"/>
          <w:tab w:val="left" w:pos="567"/>
        </w:tabs>
        <w:jc w:val="both"/>
        <w:rPr>
          <w:b/>
        </w:rPr>
      </w:pPr>
    </w:p>
    <w:p w:rsidR="005F0FEC" w:rsidRPr="000318A5" w:rsidRDefault="005F0FEC" w:rsidP="000318A5">
      <w:pPr>
        <w:tabs>
          <w:tab w:val="left" w:pos="142"/>
          <w:tab w:val="left" w:pos="567"/>
        </w:tabs>
        <w:jc w:val="both"/>
        <w:rPr>
          <w:b/>
        </w:rPr>
      </w:pPr>
      <w:r w:rsidRPr="00DA00F1">
        <w:rPr>
          <w:b/>
        </w:rPr>
        <w:t xml:space="preserve">РАЗДЕЛ </w:t>
      </w:r>
      <w:r w:rsidR="006E5EF1">
        <w:rPr>
          <w:b/>
        </w:rPr>
        <w:t>І</w:t>
      </w:r>
      <w:r w:rsidRPr="00DA00F1">
        <w:rPr>
          <w:b/>
        </w:rPr>
        <w:t xml:space="preserve">V – МЕТОДИКА ЗА ОПРЕДЕЛЯНЕ НА КОМПЛЕКСНАТА ОЦЕНКА </w:t>
      </w:r>
    </w:p>
    <w:p w:rsidR="005F0FEC" w:rsidRPr="00DA00F1" w:rsidRDefault="00253D89" w:rsidP="005F0FEC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5F0FEC" w:rsidRPr="00DA00F1">
        <w:rPr>
          <w:b/>
          <w:bCs/>
        </w:rPr>
        <w:t>Общи положения</w:t>
      </w:r>
    </w:p>
    <w:p w:rsidR="005F0FEC" w:rsidRDefault="000318A5" w:rsidP="005F0FEC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5F0FEC">
        <w:rPr>
          <w:color w:val="000000"/>
        </w:rPr>
        <w:t>Настоящата методика представлява съвкупност от правила, които имат за цел да се определи начина, по който ще се извърши класиране на офертите и ще се определи изпълнителя.</w:t>
      </w:r>
    </w:p>
    <w:p w:rsidR="005F0FEC" w:rsidRDefault="000318A5" w:rsidP="005F0FEC">
      <w:pPr>
        <w:tabs>
          <w:tab w:val="left" w:pos="142"/>
          <w:tab w:val="left" w:pos="567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5F0FEC">
        <w:rPr>
          <w:color w:val="000000"/>
        </w:rPr>
        <w:t>Методиката за оценка на предложенията се основава на оценки по обективни критерии, като по този начин се гарантира, както точна оценка, така и успешно изпълнение на поръчката от страна на потенциалния изпълнител.</w:t>
      </w:r>
    </w:p>
    <w:p w:rsidR="005F0FEC" w:rsidRDefault="005F0FEC" w:rsidP="005F0FEC">
      <w:pPr>
        <w:tabs>
          <w:tab w:val="left" w:pos="284"/>
        </w:tabs>
        <w:jc w:val="both"/>
        <w:rPr>
          <w:bCs/>
        </w:rPr>
      </w:pPr>
      <w:r>
        <w:tab/>
      </w:r>
      <w:r w:rsidR="000318A5">
        <w:tab/>
      </w:r>
      <w:r>
        <w:t xml:space="preserve"> Комплексната оценка на постъпилите оферти и класирането на участниците след провеждане на процедурата се извършва въз основа на критерия </w:t>
      </w:r>
      <w:r w:rsidRPr="007563B3">
        <w:rPr>
          <w:b/>
          <w:u w:val="single"/>
        </w:rPr>
        <w:t>„икономически най-изгодна оферта”</w:t>
      </w:r>
      <w:r>
        <w:t xml:space="preserve"> </w:t>
      </w:r>
      <w:r>
        <w:rPr>
          <w:bCs/>
        </w:rPr>
        <w:t>по следните критерии:</w:t>
      </w:r>
    </w:p>
    <w:p w:rsidR="005F0FEC" w:rsidRPr="00E63A95" w:rsidRDefault="00113D08" w:rsidP="005F0FEC">
      <w:pPr>
        <w:tabs>
          <w:tab w:val="left" w:pos="284"/>
          <w:tab w:val="left" w:pos="868"/>
        </w:tabs>
        <w:jc w:val="both"/>
        <w:rPr>
          <w:b/>
          <w:bCs/>
        </w:rPr>
      </w:pPr>
      <w:r>
        <w:rPr>
          <w:bCs/>
        </w:rPr>
        <w:t>Показател: Годишен лихвен процент</w:t>
      </w:r>
      <w:r w:rsidR="000806E9">
        <w:rPr>
          <w:bCs/>
          <w:lang w:val="en-US"/>
        </w:rPr>
        <w:t xml:space="preserve"> (%)</w:t>
      </w:r>
      <w:r w:rsidR="005F0FEC">
        <w:rPr>
          <w:bCs/>
        </w:rPr>
        <w:t xml:space="preserve">  по</w:t>
      </w:r>
      <w:r w:rsidR="00E63A95">
        <w:rPr>
          <w:bCs/>
        </w:rPr>
        <w:t xml:space="preserve"> кредита: </w:t>
      </w:r>
      <w:r w:rsidR="00E63A95" w:rsidRPr="00E63A95">
        <w:rPr>
          <w:b/>
          <w:bCs/>
        </w:rPr>
        <w:t xml:space="preserve">тежест </w:t>
      </w:r>
      <w:r>
        <w:rPr>
          <w:b/>
          <w:bCs/>
        </w:rPr>
        <w:t>80 точки (ГЛП</w:t>
      </w:r>
      <w:r w:rsidR="005F0FEC" w:rsidRPr="00E63A95">
        <w:rPr>
          <w:b/>
          <w:bCs/>
        </w:rPr>
        <w:t>);</w:t>
      </w:r>
    </w:p>
    <w:p w:rsidR="005F0FEC" w:rsidRPr="006E5EF1" w:rsidRDefault="005F0FEC" w:rsidP="006E5EF1">
      <w:pPr>
        <w:jc w:val="both"/>
        <w:rPr>
          <w:b/>
          <w:lang w:val="ru-RU"/>
        </w:rPr>
      </w:pPr>
      <w:r>
        <w:rPr>
          <w:bCs/>
        </w:rPr>
        <w:t xml:space="preserve">Показател: </w:t>
      </w:r>
      <w:r w:rsidR="006E5EF1">
        <w:rPr>
          <w:lang w:val="ru-RU"/>
        </w:rPr>
        <w:t>Еднократна такса за обработка и управление на кредита</w:t>
      </w:r>
      <w:r>
        <w:rPr>
          <w:bCs/>
        </w:rPr>
        <w:t xml:space="preserve"> – </w:t>
      </w:r>
      <w:r w:rsidR="00A93786">
        <w:rPr>
          <w:b/>
          <w:bCs/>
        </w:rPr>
        <w:t>тежест 1</w:t>
      </w:r>
      <w:r w:rsidR="006E5EF1">
        <w:rPr>
          <w:b/>
          <w:bCs/>
        </w:rPr>
        <w:t>0 точки (Ет</w:t>
      </w:r>
      <w:r w:rsidRPr="00E63A95">
        <w:rPr>
          <w:b/>
          <w:bCs/>
        </w:rPr>
        <w:t>);</w:t>
      </w:r>
    </w:p>
    <w:p w:rsidR="000806E9" w:rsidRPr="000806E9" w:rsidRDefault="000806E9" w:rsidP="000806E9">
      <w:pPr>
        <w:pStyle w:val="26"/>
        <w:ind w:left="0" w:firstLine="0"/>
        <w:jc w:val="both"/>
        <w:rPr>
          <w:b/>
          <w:bCs/>
          <w:lang w:val="en-US"/>
        </w:rPr>
      </w:pPr>
    </w:p>
    <w:p w:rsidR="005F0FEC" w:rsidRDefault="005F0FEC" w:rsidP="005F0FEC">
      <w:pPr>
        <w:pStyle w:val="firstline"/>
        <w:tabs>
          <w:tab w:val="left" w:pos="851"/>
        </w:tabs>
        <w:spacing w:line="240" w:lineRule="auto"/>
        <w:ind w:firstLine="0"/>
        <w:rPr>
          <w:b/>
        </w:rPr>
      </w:pPr>
      <w:r>
        <w:rPr>
          <w:b/>
        </w:rPr>
        <w:t>Комплексната  оценка (КО) се изчислява по следната формула:</w:t>
      </w:r>
    </w:p>
    <w:p w:rsidR="005F0FEC" w:rsidRDefault="00113D08" w:rsidP="005F0FEC">
      <w:pPr>
        <w:pStyle w:val="firstline"/>
        <w:tabs>
          <w:tab w:val="left" w:pos="851"/>
        </w:tabs>
        <w:spacing w:line="240" w:lineRule="auto"/>
        <w:ind w:firstLine="0"/>
        <w:rPr>
          <w:b/>
        </w:rPr>
      </w:pPr>
      <w:r>
        <w:rPr>
          <w:b/>
        </w:rPr>
        <w:t>КО= ГЛП</w:t>
      </w:r>
      <w:r w:rsidR="006E5EF1">
        <w:rPr>
          <w:b/>
        </w:rPr>
        <w:t xml:space="preserve"> + Ет</w:t>
      </w:r>
    </w:p>
    <w:p w:rsidR="005F0FEC" w:rsidRDefault="005F0FEC" w:rsidP="005F0FEC">
      <w:pPr>
        <w:pStyle w:val="firstline"/>
        <w:tabs>
          <w:tab w:val="left" w:pos="851"/>
        </w:tabs>
        <w:spacing w:line="240" w:lineRule="auto"/>
        <w:ind w:firstLine="0"/>
        <w:rPr>
          <w:b/>
        </w:rPr>
      </w:pPr>
      <w:r>
        <w:rPr>
          <w:b/>
        </w:rPr>
        <w:t xml:space="preserve">1. </w:t>
      </w:r>
      <w:r w:rsidR="00113D08">
        <w:rPr>
          <w:b/>
          <w:color w:val="auto"/>
        </w:rPr>
        <w:t xml:space="preserve">Годишен лихвен процент </w:t>
      </w:r>
      <w:r w:rsidR="00113D08">
        <w:rPr>
          <w:b/>
        </w:rPr>
        <w:t>(ГЛП</w:t>
      </w:r>
      <w:r>
        <w:rPr>
          <w:b/>
        </w:rPr>
        <w:t xml:space="preserve">) </w:t>
      </w:r>
      <w:r>
        <w:rPr>
          <w:b/>
          <w:bCs/>
        </w:rPr>
        <w:t>за главницата по кредита</w:t>
      </w:r>
      <w:r>
        <w:rPr>
          <w:b/>
        </w:rPr>
        <w:t xml:space="preserve"> се изчислява по следната формула:</w:t>
      </w:r>
    </w:p>
    <w:tbl>
      <w:tblPr>
        <w:tblW w:w="0" w:type="auto"/>
        <w:tblInd w:w="3378" w:type="dxa"/>
        <w:tblLook w:val="01E0"/>
      </w:tblPr>
      <w:tblGrid>
        <w:gridCol w:w="871"/>
        <w:gridCol w:w="1135"/>
        <w:gridCol w:w="907"/>
      </w:tblGrid>
      <w:tr w:rsidR="005F0FEC" w:rsidTr="005F0FEC">
        <w:trPr>
          <w:cantSplit/>
        </w:trPr>
        <w:tc>
          <w:tcPr>
            <w:tcW w:w="564" w:type="dxa"/>
            <w:vMerge w:val="restart"/>
            <w:vAlign w:val="center"/>
            <w:hideMark/>
          </w:tcPr>
          <w:p w:rsidR="005F0FEC" w:rsidRDefault="00931847">
            <w:pPr>
              <w:jc w:val="right"/>
              <w:rPr>
                <w:b/>
                <w:lang w:val="en-US"/>
              </w:rPr>
            </w:pPr>
            <w:r>
              <w:rPr>
                <w:b/>
              </w:rPr>
              <w:t>ГЛП</w:t>
            </w:r>
            <w:r w:rsidR="005F0FEC">
              <w:rPr>
                <w:b/>
                <w:lang w:val="en-US"/>
              </w:rPr>
              <w:t>=</w:t>
            </w:r>
          </w:p>
        </w:tc>
        <w:tc>
          <w:tcPr>
            <w:tcW w:w="852" w:type="dxa"/>
            <w:hideMark/>
          </w:tcPr>
          <w:p w:rsidR="005F0FEC" w:rsidRDefault="00113D0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ГЛП</w:t>
            </w:r>
            <w:r w:rsidR="005F0FEC">
              <w:rPr>
                <w:b/>
                <w:u w:val="single"/>
                <w:lang w:val="en-US"/>
              </w:rPr>
              <w:t>min</w:t>
            </w:r>
          </w:p>
        </w:tc>
        <w:tc>
          <w:tcPr>
            <w:tcW w:w="907" w:type="dxa"/>
            <w:vMerge w:val="restart"/>
            <w:vAlign w:val="center"/>
            <w:hideMark/>
          </w:tcPr>
          <w:p w:rsidR="005F0FEC" w:rsidRDefault="005F0FEC">
            <w:pPr>
              <w:rPr>
                <w:b/>
              </w:rPr>
            </w:pPr>
            <w:r>
              <w:rPr>
                <w:b/>
                <w:lang w:val="en-US"/>
              </w:rPr>
              <w:t xml:space="preserve">X </w:t>
            </w:r>
            <w:r w:rsidR="00113D08">
              <w:rPr>
                <w:b/>
              </w:rPr>
              <w:t>8</w:t>
            </w:r>
            <w:r>
              <w:rPr>
                <w:b/>
              </w:rPr>
              <w:t>0</w:t>
            </w:r>
          </w:p>
        </w:tc>
      </w:tr>
      <w:tr w:rsidR="005F0FEC" w:rsidTr="005F0FEC">
        <w:trPr>
          <w:cantSplit/>
        </w:trPr>
        <w:tc>
          <w:tcPr>
            <w:tcW w:w="0" w:type="auto"/>
            <w:vMerge/>
            <w:vAlign w:val="center"/>
            <w:hideMark/>
          </w:tcPr>
          <w:p w:rsidR="005F0FEC" w:rsidRDefault="005F0FEC">
            <w:pPr>
              <w:rPr>
                <w:b/>
                <w:lang w:val="en-US"/>
              </w:rPr>
            </w:pPr>
          </w:p>
        </w:tc>
        <w:tc>
          <w:tcPr>
            <w:tcW w:w="852" w:type="dxa"/>
            <w:hideMark/>
          </w:tcPr>
          <w:p w:rsidR="005F0FEC" w:rsidRDefault="00113D08">
            <w:pPr>
              <w:jc w:val="center"/>
              <w:rPr>
                <w:b/>
              </w:rPr>
            </w:pPr>
            <w:r>
              <w:rPr>
                <w:b/>
              </w:rPr>
              <w:t>ГЛП</w:t>
            </w:r>
            <w:r w:rsidR="005F0FEC">
              <w:rPr>
                <w:b/>
              </w:rPr>
              <w:t>уч</w:t>
            </w:r>
          </w:p>
        </w:tc>
        <w:tc>
          <w:tcPr>
            <w:tcW w:w="0" w:type="auto"/>
            <w:vMerge/>
            <w:vAlign w:val="center"/>
            <w:hideMark/>
          </w:tcPr>
          <w:p w:rsidR="005F0FEC" w:rsidRDefault="005F0FEC">
            <w:pPr>
              <w:rPr>
                <w:b/>
              </w:rPr>
            </w:pPr>
          </w:p>
        </w:tc>
      </w:tr>
    </w:tbl>
    <w:p w:rsidR="005F0FEC" w:rsidRDefault="005F0FEC" w:rsidP="005F0FEC">
      <w:pPr>
        <w:tabs>
          <w:tab w:val="left" w:pos="142"/>
          <w:tab w:val="left" w:pos="567"/>
        </w:tabs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5F0FEC" w:rsidRDefault="00113D08" w:rsidP="005F0FEC">
      <w:pPr>
        <w:tabs>
          <w:tab w:val="left" w:pos="142"/>
          <w:tab w:val="left" w:pos="567"/>
        </w:tabs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Където ГЛП</w:t>
      </w:r>
      <w:r w:rsidR="005F0FEC">
        <w:rPr>
          <w:bCs/>
          <w:color w:val="000000"/>
          <w:lang w:val="en-US"/>
        </w:rPr>
        <w:t>min</w:t>
      </w:r>
      <w:r w:rsidR="005F0FEC">
        <w:rPr>
          <w:bCs/>
          <w:color w:val="000000"/>
          <w:lang w:val="ru-RU"/>
        </w:rPr>
        <w:t xml:space="preserve"> </w:t>
      </w:r>
      <w:r>
        <w:rPr>
          <w:bCs/>
          <w:color w:val="000000"/>
        </w:rPr>
        <w:t>е най-ниския лихвен годишен процент, предложен</w:t>
      </w:r>
      <w:r w:rsidR="005F0FEC">
        <w:rPr>
          <w:bCs/>
          <w:color w:val="000000"/>
        </w:rPr>
        <w:t xml:space="preserve"> от участниците;</w:t>
      </w:r>
    </w:p>
    <w:p w:rsidR="005F0FEC" w:rsidRDefault="00E17C56" w:rsidP="005F0FEC">
      <w:pPr>
        <w:tabs>
          <w:tab w:val="left" w:pos="142"/>
          <w:tab w:val="left" w:pos="567"/>
        </w:tabs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ГЛПуч е годишният лихвен процент, предложен</w:t>
      </w:r>
      <w:r w:rsidR="005F0FEC">
        <w:rPr>
          <w:bCs/>
          <w:color w:val="000000"/>
        </w:rPr>
        <w:t xml:space="preserve"> от участника.</w:t>
      </w:r>
    </w:p>
    <w:p w:rsidR="005F0FEC" w:rsidRPr="00E63A95" w:rsidRDefault="005F0FEC" w:rsidP="005F0FEC">
      <w:pPr>
        <w:tabs>
          <w:tab w:val="left" w:pos="142"/>
          <w:tab w:val="left" w:pos="567"/>
        </w:tabs>
        <w:autoSpaceDE w:val="0"/>
        <w:autoSpaceDN w:val="0"/>
        <w:adjustRightInd w:val="0"/>
        <w:jc w:val="both"/>
        <w:rPr>
          <w:b/>
          <w:bCs/>
        </w:rPr>
      </w:pPr>
      <w:r>
        <w:rPr>
          <w:bCs/>
          <w:color w:val="000000"/>
        </w:rPr>
        <w:t>За нуждите на настоящата методика макси</w:t>
      </w:r>
      <w:r w:rsidR="00E17C56">
        <w:rPr>
          <w:bCs/>
          <w:color w:val="000000"/>
        </w:rPr>
        <w:t>малната стойност на показател ГЛП</w:t>
      </w:r>
      <w:r>
        <w:rPr>
          <w:bCs/>
          <w:color w:val="000000"/>
        </w:rPr>
        <w:t xml:space="preserve"> е </w:t>
      </w:r>
      <w:r w:rsidR="00E17C56">
        <w:rPr>
          <w:b/>
          <w:bCs/>
        </w:rPr>
        <w:t>8</w:t>
      </w:r>
      <w:r w:rsidRPr="00E63A95">
        <w:rPr>
          <w:b/>
          <w:bCs/>
        </w:rPr>
        <w:t>0 точки.</w:t>
      </w:r>
    </w:p>
    <w:p w:rsidR="005F0FEC" w:rsidRDefault="005F0FEC" w:rsidP="005F0FEC">
      <w:pPr>
        <w:tabs>
          <w:tab w:val="left" w:pos="142"/>
          <w:tab w:val="left" w:pos="567"/>
        </w:tabs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5F0FEC" w:rsidRDefault="005F0FEC" w:rsidP="005F0FEC">
      <w:pPr>
        <w:tabs>
          <w:tab w:val="left" w:pos="284"/>
          <w:tab w:val="left" w:pos="868"/>
        </w:tabs>
        <w:jc w:val="both"/>
        <w:rPr>
          <w:b/>
          <w:bCs/>
        </w:rPr>
      </w:pPr>
      <w:r>
        <w:rPr>
          <w:b/>
          <w:bCs/>
        </w:rPr>
        <w:lastRenderedPageBreak/>
        <w:t xml:space="preserve">2. </w:t>
      </w:r>
      <w:r w:rsidR="006E5EF1">
        <w:rPr>
          <w:lang w:val="ru-RU"/>
        </w:rPr>
        <w:t>Еднократна такса за обработка и управление на кредита</w:t>
      </w:r>
      <w:r w:rsidR="006E5EF1">
        <w:rPr>
          <w:bCs/>
        </w:rPr>
        <w:t xml:space="preserve"> </w:t>
      </w:r>
      <w:r w:rsidR="006E5EF1">
        <w:rPr>
          <w:b/>
          <w:bCs/>
        </w:rPr>
        <w:t>– (Ет</w:t>
      </w:r>
      <w:r>
        <w:rPr>
          <w:b/>
          <w:bCs/>
        </w:rPr>
        <w:t>) се изчислява по следния начин:</w:t>
      </w:r>
    </w:p>
    <w:p w:rsidR="005F0FEC" w:rsidRDefault="005F0FEC" w:rsidP="005F0FEC">
      <w:pPr>
        <w:tabs>
          <w:tab w:val="left" w:pos="284"/>
          <w:tab w:val="left" w:pos="868"/>
        </w:tabs>
        <w:jc w:val="both"/>
        <w:rPr>
          <w:b/>
          <w:bCs/>
        </w:rPr>
      </w:pPr>
    </w:p>
    <w:tbl>
      <w:tblPr>
        <w:tblW w:w="0" w:type="auto"/>
        <w:tblInd w:w="3378" w:type="dxa"/>
        <w:tblLook w:val="01E0"/>
      </w:tblPr>
      <w:tblGrid>
        <w:gridCol w:w="631"/>
        <w:gridCol w:w="895"/>
        <w:gridCol w:w="907"/>
      </w:tblGrid>
      <w:tr w:rsidR="005F0FEC" w:rsidTr="005F0FEC">
        <w:trPr>
          <w:cantSplit/>
        </w:trPr>
        <w:tc>
          <w:tcPr>
            <w:tcW w:w="564" w:type="dxa"/>
            <w:vMerge w:val="restart"/>
            <w:vAlign w:val="center"/>
            <w:hideMark/>
          </w:tcPr>
          <w:p w:rsidR="005F0FEC" w:rsidRDefault="006E5EF1">
            <w:pPr>
              <w:jc w:val="right"/>
              <w:rPr>
                <w:b/>
                <w:lang w:val="en-US"/>
              </w:rPr>
            </w:pPr>
            <w:r>
              <w:rPr>
                <w:b/>
              </w:rPr>
              <w:t>Ет</w:t>
            </w:r>
            <w:r w:rsidR="005F0FEC">
              <w:rPr>
                <w:b/>
                <w:lang w:val="en-US"/>
              </w:rPr>
              <w:t>=</w:t>
            </w:r>
          </w:p>
        </w:tc>
        <w:tc>
          <w:tcPr>
            <w:tcW w:w="852" w:type="dxa"/>
            <w:hideMark/>
          </w:tcPr>
          <w:p w:rsidR="005F0FEC" w:rsidRDefault="006E5EF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Ет</w:t>
            </w:r>
            <w:r w:rsidR="005F0FEC">
              <w:rPr>
                <w:b/>
                <w:u w:val="single"/>
                <w:lang w:val="en-US"/>
              </w:rPr>
              <w:t>min</w:t>
            </w:r>
          </w:p>
        </w:tc>
        <w:tc>
          <w:tcPr>
            <w:tcW w:w="907" w:type="dxa"/>
            <w:vMerge w:val="restart"/>
            <w:vAlign w:val="center"/>
            <w:hideMark/>
          </w:tcPr>
          <w:p w:rsidR="005F0FEC" w:rsidRDefault="005F0FEC">
            <w:pPr>
              <w:rPr>
                <w:b/>
              </w:rPr>
            </w:pPr>
            <w:r>
              <w:rPr>
                <w:b/>
                <w:lang w:val="en-US"/>
              </w:rPr>
              <w:t xml:space="preserve">X </w:t>
            </w:r>
            <w:r w:rsidR="00E86B5B">
              <w:rPr>
                <w:b/>
              </w:rPr>
              <w:t>1</w:t>
            </w:r>
            <w:r>
              <w:rPr>
                <w:b/>
              </w:rPr>
              <w:t>0</w:t>
            </w:r>
          </w:p>
        </w:tc>
      </w:tr>
      <w:tr w:rsidR="005F0FEC" w:rsidTr="005F0FEC">
        <w:trPr>
          <w:cantSplit/>
        </w:trPr>
        <w:tc>
          <w:tcPr>
            <w:tcW w:w="0" w:type="auto"/>
            <w:vMerge/>
            <w:vAlign w:val="center"/>
            <w:hideMark/>
          </w:tcPr>
          <w:p w:rsidR="005F0FEC" w:rsidRDefault="005F0FEC">
            <w:pPr>
              <w:rPr>
                <w:b/>
                <w:lang w:val="en-US"/>
              </w:rPr>
            </w:pPr>
          </w:p>
        </w:tc>
        <w:tc>
          <w:tcPr>
            <w:tcW w:w="852" w:type="dxa"/>
            <w:hideMark/>
          </w:tcPr>
          <w:p w:rsidR="005F0FEC" w:rsidRDefault="006E5EF1">
            <w:pPr>
              <w:jc w:val="center"/>
              <w:rPr>
                <w:b/>
              </w:rPr>
            </w:pPr>
            <w:r>
              <w:rPr>
                <w:b/>
              </w:rPr>
              <w:t>Ет</w:t>
            </w:r>
            <w:r w:rsidR="005F0FEC">
              <w:rPr>
                <w:b/>
              </w:rPr>
              <w:t>уч</w:t>
            </w:r>
          </w:p>
        </w:tc>
        <w:tc>
          <w:tcPr>
            <w:tcW w:w="0" w:type="auto"/>
            <w:vMerge/>
            <w:vAlign w:val="center"/>
            <w:hideMark/>
          </w:tcPr>
          <w:p w:rsidR="005F0FEC" w:rsidRDefault="005F0FEC">
            <w:pPr>
              <w:rPr>
                <w:b/>
              </w:rPr>
            </w:pPr>
          </w:p>
        </w:tc>
      </w:tr>
    </w:tbl>
    <w:p w:rsidR="005F0FEC" w:rsidRDefault="006E5EF1" w:rsidP="005F0FEC">
      <w:pPr>
        <w:tabs>
          <w:tab w:val="left" w:pos="284"/>
          <w:tab w:val="left" w:pos="868"/>
        </w:tabs>
        <w:jc w:val="both"/>
        <w:rPr>
          <w:bCs/>
        </w:rPr>
      </w:pPr>
      <w:r>
        <w:rPr>
          <w:bCs/>
        </w:rPr>
        <w:t xml:space="preserve">Където Ет </w:t>
      </w:r>
      <w:r w:rsidR="005F0FEC">
        <w:rPr>
          <w:bCs/>
          <w:lang w:val="en-US"/>
        </w:rPr>
        <w:t>min</w:t>
      </w:r>
      <w:r w:rsidR="005F0FEC">
        <w:rPr>
          <w:bCs/>
          <w:lang w:val="ru-RU"/>
        </w:rPr>
        <w:t xml:space="preserve"> </w:t>
      </w:r>
      <w:r w:rsidR="005F0FEC">
        <w:rPr>
          <w:bCs/>
        </w:rPr>
        <w:t xml:space="preserve">представлява най-ниската </w:t>
      </w:r>
      <w:r>
        <w:rPr>
          <w:bCs/>
        </w:rPr>
        <w:t xml:space="preserve">такса за обработка и управление на кредита </w:t>
      </w:r>
      <w:r w:rsidR="005F0FEC">
        <w:rPr>
          <w:bCs/>
        </w:rPr>
        <w:t>предложена от участниците.</w:t>
      </w:r>
    </w:p>
    <w:p w:rsidR="005F0FEC" w:rsidRDefault="005F0FEC" w:rsidP="005F0FEC">
      <w:pPr>
        <w:tabs>
          <w:tab w:val="left" w:pos="284"/>
          <w:tab w:val="left" w:pos="868"/>
        </w:tabs>
        <w:jc w:val="both"/>
        <w:rPr>
          <w:bCs/>
        </w:rPr>
      </w:pPr>
      <w:r>
        <w:rPr>
          <w:bCs/>
        </w:rPr>
        <w:t xml:space="preserve">Ндбуч представлява </w:t>
      </w:r>
      <w:r w:rsidR="006E5EF1">
        <w:rPr>
          <w:bCs/>
        </w:rPr>
        <w:t>такса за обработка и управление на кредита</w:t>
      </w:r>
      <w:r>
        <w:rPr>
          <w:bCs/>
        </w:rPr>
        <w:t>, предложена от участника.</w:t>
      </w:r>
    </w:p>
    <w:p w:rsidR="005F0FEC" w:rsidRDefault="005F0FEC" w:rsidP="005F0FEC">
      <w:pPr>
        <w:tabs>
          <w:tab w:val="left" w:pos="284"/>
          <w:tab w:val="left" w:pos="868"/>
        </w:tabs>
        <w:jc w:val="both"/>
        <w:rPr>
          <w:b/>
          <w:bCs/>
        </w:rPr>
      </w:pPr>
      <w:r>
        <w:rPr>
          <w:bCs/>
        </w:rPr>
        <w:t>За нуждите на настоящата методика максим</w:t>
      </w:r>
      <w:r w:rsidR="006E5EF1">
        <w:rPr>
          <w:bCs/>
        </w:rPr>
        <w:t>алната стойност на показател Ет</w:t>
      </w:r>
      <w:r>
        <w:rPr>
          <w:bCs/>
        </w:rPr>
        <w:t xml:space="preserve"> е </w:t>
      </w:r>
      <w:r w:rsidR="00E86B5B">
        <w:rPr>
          <w:b/>
          <w:bCs/>
        </w:rPr>
        <w:t>1</w:t>
      </w:r>
      <w:r w:rsidRPr="00E63A95">
        <w:rPr>
          <w:b/>
          <w:bCs/>
        </w:rPr>
        <w:t>0 точки.</w:t>
      </w:r>
    </w:p>
    <w:p w:rsidR="00671978" w:rsidRPr="00E63A95" w:rsidRDefault="00671978" w:rsidP="005F0FEC">
      <w:pPr>
        <w:tabs>
          <w:tab w:val="left" w:pos="284"/>
          <w:tab w:val="left" w:pos="868"/>
        </w:tabs>
        <w:jc w:val="both"/>
        <w:rPr>
          <w:b/>
          <w:bCs/>
        </w:rPr>
      </w:pPr>
    </w:p>
    <w:p w:rsidR="005F0FEC" w:rsidRDefault="005F0FEC" w:rsidP="005F0FEC">
      <w:pPr>
        <w:tabs>
          <w:tab w:val="left" w:pos="284"/>
          <w:tab w:val="left" w:pos="868"/>
        </w:tabs>
        <w:jc w:val="both"/>
        <w:rPr>
          <w:bCs/>
        </w:rPr>
      </w:pPr>
      <w:r w:rsidRPr="0095748A">
        <w:rPr>
          <w:bCs/>
        </w:rPr>
        <w:t>В случай, че има предложение „0</w:t>
      </w:r>
      <w:r w:rsidRPr="0095748A">
        <w:rPr>
          <w:b/>
          <w:bCs/>
        </w:rPr>
        <w:t>”</w:t>
      </w:r>
      <w:r w:rsidR="005A00D9" w:rsidRPr="0095748A">
        <w:rPr>
          <w:bCs/>
        </w:rPr>
        <w:t xml:space="preserve"> по показателите ГЛП и</w:t>
      </w:r>
      <w:r w:rsidR="000806E9" w:rsidRPr="0095748A">
        <w:rPr>
          <w:bCs/>
        </w:rPr>
        <w:t xml:space="preserve"> </w:t>
      </w:r>
      <w:r w:rsidR="006E5EF1" w:rsidRPr="0095748A">
        <w:rPr>
          <w:bCs/>
        </w:rPr>
        <w:t>Ет</w:t>
      </w:r>
      <w:r w:rsidRPr="0095748A">
        <w:rPr>
          <w:bCs/>
        </w:rPr>
        <w:t xml:space="preserve">, за целите на методиката при изчисляване на оценката по съответния показател ще се ползва стойността </w:t>
      </w:r>
      <w:r w:rsidRPr="0095748A">
        <w:rPr>
          <w:b/>
          <w:bCs/>
        </w:rPr>
        <w:t>0.0001</w:t>
      </w:r>
      <w:r w:rsidRPr="0095748A">
        <w:rPr>
          <w:bCs/>
        </w:rPr>
        <w:t>.</w:t>
      </w:r>
    </w:p>
    <w:p w:rsidR="005F0FEC" w:rsidRPr="00BD5D4C" w:rsidRDefault="005F0FEC" w:rsidP="005F0FEC">
      <w:pPr>
        <w:tabs>
          <w:tab w:val="left" w:pos="284"/>
          <w:tab w:val="left" w:pos="868"/>
        </w:tabs>
        <w:jc w:val="both"/>
        <w:rPr>
          <w:bCs/>
        </w:rPr>
      </w:pPr>
      <w:r>
        <w:rPr>
          <w:bCs/>
        </w:rPr>
        <w:tab/>
      </w:r>
      <w:r w:rsidRPr="00BD5D4C">
        <w:rPr>
          <w:bCs/>
        </w:rPr>
        <w:t xml:space="preserve">При определянето </w:t>
      </w:r>
      <w:r w:rsidR="005A00D9" w:rsidRPr="00BD5D4C">
        <w:rPr>
          <w:bCs/>
        </w:rPr>
        <w:t>на оценките по показателите ГЛП и</w:t>
      </w:r>
      <w:r w:rsidR="006E5EF1" w:rsidRPr="00BD5D4C">
        <w:rPr>
          <w:bCs/>
        </w:rPr>
        <w:t xml:space="preserve"> Ет</w:t>
      </w:r>
      <w:r w:rsidR="000806E9" w:rsidRPr="00BD5D4C">
        <w:rPr>
          <w:bCs/>
        </w:rPr>
        <w:t xml:space="preserve"> </w:t>
      </w:r>
      <w:r w:rsidRPr="00BD5D4C">
        <w:rPr>
          <w:bCs/>
        </w:rPr>
        <w:t>се взема предвид цифрата на предложения процент като такъв, а не като абсолютна сума.</w:t>
      </w:r>
    </w:p>
    <w:p w:rsidR="005F0FEC" w:rsidRDefault="005F0FEC" w:rsidP="005F0FEC">
      <w:pPr>
        <w:tabs>
          <w:tab w:val="left" w:pos="284"/>
          <w:tab w:val="left" w:pos="868"/>
        </w:tabs>
        <w:jc w:val="both"/>
        <w:rPr>
          <w:bCs/>
        </w:rPr>
      </w:pPr>
      <w:r w:rsidRPr="006E5EF1">
        <w:rPr>
          <w:bCs/>
        </w:rPr>
        <w:tab/>
        <w:t>Оценките по всеки отделен показател, се изчисляват с точност до втория знак след десетичната запетая.</w:t>
      </w:r>
      <w:r>
        <w:rPr>
          <w:bCs/>
        </w:rPr>
        <w:t xml:space="preserve"> </w:t>
      </w:r>
    </w:p>
    <w:p w:rsidR="005F0FEC" w:rsidRDefault="005F0FEC" w:rsidP="005F0FEC">
      <w:pPr>
        <w:tabs>
          <w:tab w:val="left" w:pos="284"/>
          <w:tab w:val="left" w:pos="868"/>
        </w:tabs>
        <w:jc w:val="both"/>
        <w:rPr>
          <w:bCs/>
        </w:rPr>
      </w:pPr>
    </w:p>
    <w:p w:rsidR="005F0FEC" w:rsidRDefault="005F0FEC" w:rsidP="005F0FEC">
      <w:pPr>
        <w:tabs>
          <w:tab w:val="left" w:pos="284"/>
          <w:tab w:val="left" w:pos="868"/>
        </w:tabs>
        <w:jc w:val="both"/>
        <w:rPr>
          <w:bCs/>
        </w:rPr>
      </w:pPr>
      <w:r>
        <w:rPr>
          <w:b/>
          <w:bCs/>
        </w:rPr>
        <w:t>Комплексната оценка на всеки един от участниците се изчислява с точност до втория знак след десетичната запетая, като максималната възможна оценка е 100 точки.</w:t>
      </w:r>
    </w:p>
    <w:p w:rsidR="00436A23" w:rsidRDefault="00436A23" w:rsidP="005F0FEC">
      <w:pPr>
        <w:tabs>
          <w:tab w:val="left" w:pos="142"/>
          <w:tab w:val="left" w:pos="567"/>
        </w:tabs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5F0FEC" w:rsidRDefault="005F0FEC" w:rsidP="005F0FEC">
      <w:pPr>
        <w:tabs>
          <w:tab w:val="left" w:pos="142"/>
          <w:tab w:val="left" w:pos="567"/>
        </w:tabs>
        <w:autoSpaceDE w:val="0"/>
        <w:autoSpaceDN w:val="0"/>
        <w:adjustRightInd w:val="0"/>
        <w:jc w:val="both"/>
        <w:rPr>
          <w:color w:val="000000"/>
          <w:lang w:val="ru-RU"/>
        </w:rPr>
      </w:pPr>
      <w:r>
        <w:rPr>
          <w:b/>
          <w:bCs/>
          <w:color w:val="000000"/>
        </w:rPr>
        <w:tab/>
        <w:t xml:space="preserve">Крайно класиране </w:t>
      </w:r>
    </w:p>
    <w:p w:rsidR="005F0FEC" w:rsidRDefault="005F0FEC" w:rsidP="005F0FEC">
      <w:pPr>
        <w:widowControl w:val="0"/>
        <w:tabs>
          <w:tab w:val="left" w:pos="0"/>
          <w:tab w:val="left" w:pos="142"/>
          <w:tab w:val="left" w:pos="567"/>
        </w:tabs>
        <w:suppressAutoHyphens/>
        <w:autoSpaceDE w:val="0"/>
        <w:autoSpaceDN w:val="0"/>
        <w:adjustRightInd w:val="0"/>
        <w:jc w:val="both"/>
        <w:rPr>
          <w:color w:val="000000"/>
          <w:kern w:val="2"/>
        </w:rPr>
      </w:pPr>
      <w:r>
        <w:rPr>
          <w:bCs/>
          <w:color w:val="000000"/>
        </w:rPr>
        <w:tab/>
        <w:t>На първо място се класира участникът с най-висока обща оценка</w:t>
      </w:r>
      <w:r>
        <w:rPr>
          <w:bCs/>
          <w:color w:val="000000"/>
          <w:lang w:val="ru-RU"/>
        </w:rPr>
        <w:t xml:space="preserve">, </w:t>
      </w:r>
      <w:r>
        <w:rPr>
          <w:color w:val="000000"/>
          <w:kern w:val="2"/>
        </w:rPr>
        <w:t xml:space="preserve">получена от сбора </w:t>
      </w:r>
      <w:r w:rsidRPr="00436A23">
        <w:rPr>
          <w:color w:val="000000"/>
          <w:kern w:val="2"/>
        </w:rPr>
        <w:t xml:space="preserve">на </w:t>
      </w:r>
      <w:r w:rsidR="002170C8" w:rsidRPr="00436A23">
        <w:rPr>
          <w:color w:val="000000"/>
          <w:kern w:val="2"/>
        </w:rPr>
        <w:t>двата</w:t>
      </w:r>
      <w:r w:rsidRPr="00436A23">
        <w:rPr>
          <w:color w:val="000000"/>
          <w:kern w:val="2"/>
        </w:rPr>
        <w:t xml:space="preserve"> критери</w:t>
      </w:r>
      <w:r w:rsidR="00671978" w:rsidRPr="00436A23">
        <w:rPr>
          <w:color w:val="000000"/>
          <w:kern w:val="2"/>
        </w:rPr>
        <w:t>и</w:t>
      </w:r>
      <w:r>
        <w:rPr>
          <w:color w:val="000000"/>
          <w:kern w:val="2"/>
        </w:rPr>
        <w:t>.</w:t>
      </w:r>
    </w:p>
    <w:p w:rsidR="005F0FEC" w:rsidRDefault="005F0FEC" w:rsidP="005F0FEC">
      <w:pPr>
        <w:widowControl w:val="0"/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ab/>
        <w:t>В случай</w:t>
      </w:r>
      <w:r w:rsidR="00E63A95">
        <w:rPr>
          <w:bCs/>
          <w:color w:val="000000"/>
        </w:rPr>
        <w:t>,</w:t>
      </w:r>
      <w:r>
        <w:rPr>
          <w:bCs/>
          <w:color w:val="000000"/>
        </w:rPr>
        <w:t xml:space="preserve"> че комплексните оценки на две или повече оферти са равни, за икономически най-изгодна се приема тази оферта, в която се предлага най-ниск</w:t>
      </w:r>
      <w:r w:rsidR="005A00D9">
        <w:rPr>
          <w:bCs/>
          <w:color w:val="000000"/>
        </w:rPr>
        <w:t xml:space="preserve">ия годишен лихвен процент </w:t>
      </w:r>
      <w:r>
        <w:rPr>
          <w:bCs/>
          <w:color w:val="000000"/>
        </w:rPr>
        <w:t>(</w:t>
      </w:r>
      <w:r w:rsidR="005A00D9">
        <w:rPr>
          <w:bCs/>
          <w:color w:val="000000"/>
        </w:rPr>
        <w:t>ГЛП</w:t>
      </w:r>
      <w:r>
        <w:rPr>
          <w:bCs/>
          <w:color w:val="000000"/>
        </w:rPr>
        <w:t>) за главницата на кредита. При условие</w:t>
      </w:r>
      <w:r w:rsidR="00E63A95">
        <w:rPr>
          <w:bCs/>
          <w:color w:val="000000"/>
        </w:rPr>
        <w:t>,</w:t>
      </w:r>
      <w:r w:rsidR="005A00D9">
        <w:rPr>
          <w:bCs/>
          <w:color w:val="000000"/>
        </w:rPr>
        <w:t xml:space="preserve"> че и предложените лихвени проценти</w:t>
      </w:r>
      <w:r>
        <w:rPr>
          <w:bCs/>
          <w:color w:val="000000"/>
        </w:rPr>
        <w:t xml:space="preserve"> на отделните уч</w:t>
      </w:r>
      <w:r w:rsidR="001E3499">
        <w:rPr>
          <w:bCs/>
          <w:color w:val="000000"/>
        </w:rPr>
        <w:t>астници са еднакви, се сравнява</w:t>
      </w:r>
      <w:r>
        <w:rPr>
          <w:bCs/>
          <w:color w:val="000000"/>
        </w:rPr>
        <w:t xml:space="preserve"> </w:t>
      </w:r>
      <w:r w:rsidR="006E5EF1">
        <w:rPr>
          <w:bCs/>
        </w:rPr>
        <w:t xml:space="preserve">такса за обработка и управление на кредита </w:t>
      </w:r>
      <w:r w:rsidRPr="00682C55">
        <w:rPr>
          <w:bCs/>
          <w:color w:val="000000"/>
        </w:rPr>
        <w:t>с по-благоприятна стойност по този показател.</w:t>
      </w:r>
    </w:p>
    <w:p w:rsidR="00A93786" w:rsidRDefault="00A93786" w:rsidP="005F0FEC">
      <w:pPr>
        <w:widowControl w:val="0"/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При условие, че и предложените лихвени проценти на двата показатели са еднакви, се сравнява процентът залог на вземанията</w:t>
      </w:r>
      <w:r w:rsidRPr="00682C55">
        <w:rPr>
          <w:bCs/>
          <w:color w:val="000000"/>
        </w:rPr>
        <w:t xml:space="preserve"> с по-благоприятна стойност по този показател</w:t>
      </w:r>
    </w:p>
    <w:p w:rsidR="005F0FEC" w:rsidRDefault="005F0FEC" w:rsidP="005F0FEC">
      <w:pPr>
        <w:widowControl w:val="0"/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ab/>
        <w:t xml:space="preserve">В случай че икономически най-изгодната оферта не може да се определи, Комисията провежда </w:t>
      </w:r>
      <w:r w:rsidRPr="00682C55">
        <w:rPr>
          <w:bCs/>
          <w:color w:val="000000"/>
        </w:rPr>
        <w:t>публично жребий за определяне на Изпълнител между кл</w:t>
      </w:r>
      <w:r w:rsidR="00682C55" w:rsidRPr="00682C55">
        <w:rPr>
          <w:bCs/>
          <w:color w:val="000000"/>
        </w:rPr>
        <w:t>асираните на първо място оферти като ги уведомява за мястото, датата и часа на провеждането.</w:t>
      </w:r>
    </w:p>
    <w:p w:rsidR="005F0FEC" w:rsidRDefault="005F0FEC" w:rsidP="005F0FEC">
      <w:pPr>
        <w:tabs>
          <w:tab w:val="left" w:pos="284"/>
          <w:tab w:val="left" w:pos="868"/>
        </w:tabs>
        <w:jc w:val="both"/>
        <w:rPr>
          <w:b/>
          <w:color w:val="000000"/>
        </w:rPr>
      </w:pPr>
    </w:p>
    <w:p w:rsidR="005F0FEC" w:rsidRDefault="006E5EF1" w:rsidP="005F0FEC">
      <w:pPr>
        <w:tabs>
          <w:tab w:val="left" w:pos="142"/>
          <w:tab w:val="left" w:pos="567"/>
        </w:tabs>
        <w:jc w:val="both"/>
        <w:rPr>
          <w:b/>
          <w:color w:val="000000"/>
        </w:rPr>
      </w:pPr>
      <w:r>
        <w:rPr>
          <w:b/>
          <w:color w:val="000000"/>
        </w:rPr>
        <w:t xml:space="preserve">РАЗДЕЛ V </w:t>
      </w:r>
      <w:r w:rsidR="005F0FEC">
        <w:rPr>
          <w:b/>
          <w:color w:val="000000"/>
        </w:rPr>
        <w:t>– УСЛОВИЯ И РЕД ЗА ПРОВЕЖДАНЕ НА ПРОЦЕДУРАТА</w:t>
      </w:r>
    </w:p>
    <w:p w:rsidR="005F0FEC" w:rsidRDefault="005F0FEC" w:rsidP="00125DDB">
      <w:pPr>
        <w:tabs>
          <w:tab w:val="left" w:pos="142"/>
          <w:tab w:val="left" w:pos="567"/>
        </w:tabs>
        <w:autoSpaceDE w:val="0"/>
        <w:autoSpaceDN w:val="0"/>
        <w:adjustRightInd w:val="0"/>
        <w:jc w:val="both"/>
        <w:rPr>
          <w:b/>
          <w:color w:val="000000"/>
        </w:rPr>
      </w:pPr>
      <w:bookmarkStart w:id="1" w:name="_Ref87894050"/>
      <w:r>
        <w:rPr>
          <w:b/>
          <w:color w:val="000000"/>
        </w:rPr>
        <w:t xml:space="preserve">1. Провеждане на процедурата </w:t>
      </w:r>
    </w:p>
    <w:p w:rsidR="001E35F4" w:rsidRDefault="006E5EF1" w:rsidP="00BD5D4C">
      <w:pPr>
        <w:tabs>
          <w:tab w:val="left" w:pos="142"/>
          <w:tab w:val="left" w:pos="567"/>
        </w:tabs>
        <w:jc w:val="both"/>
      </w:pPr>
      <w:r>
        <w:t>Община Две могили</w:t>
      </w:r>
      <w:r w:rsidR="005F0FEC">
        <w:t xml:space="preserve"> </w:t>
      </w:r>
      <w:r w:rsidR="00F81D3B">
        <w:t>може</w:t>
      </w:r>
      <w:r w:rsidR="005F0FEC">
        <w:t xml:space="preserve"> да удължи </w:t>
      </w:r>
      <w:r w:rsidR="00BD5D4C">
        <w:t xml:space="preserve">с пет работни дни </w:t>
      </w:r>
      <w:r w:rsidR="005F0FEC">
        <w:t>обявените срокове в процедурата</w:t>
      </w:r>
      <w:r w:rsidR="00D7691F">
        <w:t>, когато</w:t>
      </w:r>
      <w:r w:rsidR="00BD5D4C">
        <w:t xml:space="preserve"> </w:t>
      </w:r>
      <w:r w:rsidR="005F0FEC">
        <w:t xml:space="preserve">в първоначално определения срок няма постъпили </w:t>
      </w:r>
      <w:r w:rsidR="00F81D3B">
        <w:t>оферти</w:t>
      </w:r>
      <w:r w:rsidR="005F0FEC" w:rsidRPr="00834ADE">
        <w:t>;</w:t>
      </w:r>
    </w:p>
    <w:p w:rsidR="005F0FEC" w:rsidRDefault="005F0FEC" w:rsidP="005F0FEC">
      <w:pPr>
        <w:pStyle w:val="33"/>
        <w:tabs>
          <w:tab w:val="left" w:pos="142"/>
          <w:tab w:val="left" w:pos="567"/>
        </w:tabs>
        <w:spacing w:before="120" w:after="0"/>
        <w:ind w:left="0"/>
        <w:jc w:val="both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2. </w:t>
      </w:r>
      <w:r>
        <w:rPr>
          <w:b/>
          <w:bCs/>
          <w:color w:val="000000"/>
          <w:sz w:val="24"/>
          <w:szCs w:val="24"/>
        </w:rPr>
        <w:t>Комисия за отваряне, разглеждане и класиране на офертите</w:t>
      </w:r>
    </w:p>
    <w:p w:rsidR="005F0FEC" w:rsidRDefault="00253D89" w:rsidP="005F0FEC">
      <w:pPr>
        <w:pStyle w:val="33"/>
        <w:tabs>
          <w:tab w:val="left" w:pos="142"/>
          <w:tab w:val="left" w:pos="567"/>
        </w:tabs>
        <w:spacing w:after="0"/>
        <w:ind w:left="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2.</w:t>
      </w:r>
      <w:r w:rsidR="005F0FEC">
        <w:rPr>
          <w:bCs/>
          <w:iCs/>
          <w:sz w:val="24"/>
          <w:szCs w:val="24"/>
        </w:rPr>
        <w:t xml:space="preserve">1. </w:t>
      </w:r>
      <w:r w:rsidR="00D33635">
        <w:rPr>
          <w:bCs/>
          <w:iCs/>
          <w:sz w:val="24"/>
          <w:szCs w:val="24"/>
        </w:rPr>
        <w:t>Кметът на общината</w:t>
      </w:r>
      <w:r w:rsidR="005F0FEC">
        <w:rPr>
          <w:bCs/>
          <w:iCs/>
          <w:sz w:val="24"/>
          <w:szCs w:val="24"/>
        </w:rPr>
        <w:t xml:space="preserve"> с писмена заповед назначава комисия за провеждане на процедурата, след изтичане на срока за</w:t>
      </w:r>
      <w:r w:rsidR="00125DDB">
        <w:rPr>
          <w:bCs/>
          <w:iCs/>
          <w:sz w:val="24"/>
          <w:szCs w:val="24"/>
        </w:rPr>
        <w:t xml:space="preserve"> приемане на офертите.</w:t>
      </w:r>
    </w:p>
    <w:p w:rsidR="005F0FEC" w:rsidRDefault="005F0FEC" w:rsidP="005F0FEC">
      <w:pPr>
        <w:pStyle w:val="33"/>
        <w:tabs>
          <w:tab w:val="left" w:pos="142"/>
          <w:tab w:val="left" w:pos="567"/>
        </w:tabs>
        <w:spacing w:after="0"/>
        <w:ind w:left="0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2.</w:t>
      </w:r>
      <w:r w:rsidR="00253D89">
        <w:rPr>
          <w:sz w:val="24"/>
          <w:szCs w:val="24"/>
        </w:rPr>
        <w:t>2.</w:t>
      </w:r>
      <w:r>
        <w:rPr>
          <w:sz w:val="24"/>
          <w:szCs w:val="24"/>
        </w:rPr>
        <w:t xml:space="preserve"> Срокът за приключване на работата на комисията се определя в заповедта и може да бъде променян само с</w:t>
      </w:r>
      <w:r w:rsidR="00D33635">
        <w:rPr>
          <w:sz w:val="24"/>
          <w:szCs w:val="24"/>
        </w:rPr>
        <w:t xml:space="preserve"> нова</w:t>
      </w:r>
      <w:r>
        <w:rPr>
          <w:sz w:val="24"/>
          <w:szCs w:val="24"/>
        </w:rPr>
        <w:t xml:space="preserve"> заповед. Срокът трябва да бъде съобразен със спецификата на п</w:t>
      </w:r>
      <w:r w:rsidR="00D33635">
        <w:rPr>
          <w:sz w:val="24"/>
          <w:szCs w:val="24"/>
        </w:rPr>
        <w:t>роцедурата</w:t>
      </w:r>
      <w:r>
        <w:rPr>
          <w:sz w:val="24"/>
          <w:szCs w:val="24"/>
        </w:rPr>
        <w:t xml:space="preserve"> и не може да бъде по- дълъг от срока на валидност на офертите.</w:t>
      </w:r>
    </w:p>
    <w:p w:rsidR="005F0FEC" w:rsidRDefault="00253D89" w:rsidP="005F0FEC">
      <w:pPr>
        <w:pStyle w:val="33"/>
        <w:tabs>
          <w:tab w:val="left" w:pos="142"/>
          <w:tab w:val="left" w:pos="567"/>
        </w:tabs>
        <w:spacing w:after="0"/>
        <w:ind w:left="0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2.</w:t>
      </w:r>
      <w:r w:rsidR="005F0FEC">
        <w:rPr>
          <w:sz w:val="24"/>
          <w:szCs w:val="24"/>
        </w:rPr>
        <w:t>3. Членовете на комисията и консултантите към нея са длъжни да пазят в тайна обстоятелствата, които са узнали във връзка със своята работа в комисията.</w:t>
      </w:r>
      <w:r w:rsidR="005F0FEC">
        <w:rPr>
          <w:b/>
          <w:i/>
          <w:sz w:val="24"/>
          <w:szCs w:val="24"/>
        </w:rPr>
        <w:t xml:space="preserve"> </w:t>
      </w:r>
    </w:p>
    <w:p w:rsidR="005F0FEC" w:rsidRDefault="00253D89" w:rsidP="005F0FEC">
      <w:pPr>
        <w:pStyle w:val="33"/>
        <w:tabs>
          <w:tab w:val="left" w:pos="142"/>
          <w:tab w:val="left" w:pos="567"/>
        </w:tabs>
        <w:spacing w:after="0"/>
        <w:ind w:left="0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lastRenderedPageBreak/>
        <w:t>2.</w:t>
      </w:r>
      <w:r w:rsidR="005F0FEC">
        <w:rPr>
          <w:sz w:val="24"/>
          <w:szCs w:val="24"/>
        </w:rPr>
        <w:t xml:space="preserve">4. Когато по обективни причини член на комисията не може да изпълнява задълженията си и не може да бъде заместен от резервен член, </w:t>
      </w:r>
      <w:r w:rsidR="00D33635">
        <w:rPr>
          <w:sz w:val="24"/>
          <w:szCs w:val="24"/>
        </w:rPr>
        <w:t>Кметът</w:t>
      </w:r>
      <w:r w:rsidR="005F0FEC">
        <w:rPr>
          <w:sz w:val="24"/>
          <w:szCs w:val="24"/>
        </w:rPr>
        <w:t xml:space="preserve"> издава заповед за определяне на нов член.</w:t>
      </w:r>
    </w:p>
    <w:p w:rsidR="005F0FEC" w:rsidRDefault="00253D89" w:rsidP="005F0FEC">
      <w:pPr>
        <w:pStyle w:val="33"/>
        <w:tabs>
          <w:tab w:val="left" w:pos="142"/>
          <w:tab w:val="left" w:pos="567"/>
        </w:tabs>
        <w:spacing w:after="0"/>
        <w:ind w:left="0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2</w:t>
      </w:r>
      <w:r w:rsidR="00913A90">
        <w:rPr>
          <w:sz w:val="24"/>
          <w:szCs w:val="24"/>
        </w:rPr>
        <w:t>.</w:t>
      </w:r>
      <w:r w:rsidR="005F0FEC">
        <w:rPr>
          <w:sz w:val="24"/>
          <w:szCs w:val="24"/>
        </w:rPr>
        <w:t>5. Комисията, назначена за разглеждане, оценка и класиране на офертите, започва работа след получаване на списъка с участниците и представените оферти.</w:t>
      </w:r>
    </w:p>
    <w:p w:rsidR="005F0FEC" w:rsidRDefault="00253D89" w:rsidP="005F0FEC">
      <w:pPr>
        <w:pStyle w:val="33"/>
        <w:tabs>
          <w:tab w:val="left" w:pos="142"/>
          <w:tab w:val="left" w:pos="567"/>
        </w:tabs>
        <w:spacing w:after="0"/>
        <w:ind w:left="0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2.</w:t>
      </w:r>
      <w:r w:rsidR="005F0FEC">
        <w:rPr>
          <w:sz w:val="24"/>
          <w:szCs w:val="24"/>
        </w:rPr>
        <w:t xml:space="preserve">6. </w:t>
      </w:r>
      <w:r w:rsidR="005F0FEC" w:rsidRPr="00D33635">
        <w:rPr>
          <w:sz w:val="24"/>
          <w:szCs w:val="24"/>
        </w:rPr>
        <w:t xml:space="preserve">След </w:t>
      </w:r>
      <w:r w:rsidR="005F0FEC">
        <w:rPr>
          <w:sz w:val="24"/>
          <w:szCs w:val="24"/>
        </w:rPr>
        <w:t>получаване на списъка с участниците и на всеки етап от процедурата, когато настъпи промяната в декларираните обстоятелства, членовете на комисията и консултантите подписват и представят декларация, в която декларират, че:</w:t>
      </w:r>
    </w:p>
    <w:p w:rsidR="005F0FEC" w:rsidRDefault="00125DDB" w:rsidP="005F0FEC">
      <w:pPr>
        <w:numPr>
          <w:ilvl w:val="0"/>
          <w:numId w:val="4"/>
        </w:numPr>
        <w:tabs>
          <w:tab w:val="left" w:pos="142"/>
          <w:tab w:val="num" w:pos="360"/>
          <w:tab w:val="left" w:pos="567"/>
          <w:tab w:val="num" w:pos="1440"/>
        </w:tabs>
        <w:ind w:left="0" w:firstLine="0"/>
        <w:jc w:val="both"/>
      </w:pPr>
      <w:r>
        <w:t>нямат материален интерес</w:t>
      </w:r>
      <w:r w:rsidR="00834ADE">
        <w:t xml:space="preserve"> в съответната кредитна институция, различни от тези на вложител</w:t>
      </w:r>
      <w:r w:rsidR="001E35F4">
        <w:t xml:space="preserve"> или клиент</w:t>
      </w:r>
      <w:r w:rsidR="005F0FEC">
        <w:t>;</w:t>
      </w:r>
    </w:p>
    <w:p w:rsidR="005F0FEC" w:rsidRDefault="005F0FEC" w:rsidP="005F0FEC">
      <w:pPr>
        <w:numPr>
          <w:ilvl w:val="0"/>
          <w:numId w:val="4"/>
        </w:numPr>
        <w:tabs>
          <w:tab w:val="left" w:pos="142"/>
          <w:tab w:val="num" w:pos="360"/>
          <w:tab w:val="left" w:pos="567"/>
          <w:tab w:val="num" w:pos="1440"/>
        </w:tabs>
        <w:ind w:left="0" w:firstLine="0"/>
        <w:jc w:val="both"/>
      </w:pPr>
      <w:r>
        <w:t>не са "свързани лица" с кандидат или участник в процедурата, или с членове на техните управителни или контролни органи;</w:t>
      </w:r>
    </w:p>
    <w:p w:rsidR="005F0FEC" w:rsidRDefault="005F0FEC" w:rsidP="005F0FEC">
      <w:pPr>
        <w:numPr>
          <w:ilvl w:val="0"/>
          <w:numId w:val="4"/>
        </w:numPr>
        <w:tabs>
          <w:tab w:val="left" w:pos="142"/>
          <w:tab w:val="num" w:pos="360"/>
          <w:tab w:val="left" w:pos="567"/>
          <w:tab w:val="num" w:pos="1440"/>
        </w:tabs>
        <w:ind w:left="0" w:firstLine="0"/>
        <w:jc w:val="both"/>
      </w:pPr>
      <w:r>
        <w:t>нямат частен интерес по смисъла на Закона за предотвратяване и установяване на конфликт на интереси.</w:t>
      </w:r>
    </w:p>
    <w:p w:rsidR="005F0FEC" w:rsidRDefault="005F0FEC" w:rsidP="005F0FEC">
      <w:pPr>
        <w:numPr>
          <w:ilvl w:val="0"/>
          <w:numId w:val="4"/>
        </w:numPr>
        <w:tabs>
          <w:tab w:val="left" w:pos="142"/>
          <w:tab w:val="num" w:pos="360"/>
          <w:tab w:val="left" w:pos="567"/>
          <w:tab w:val="num" w:pos="1440"/>
        </w:tabs>
        <w:ind w:left="0" w:firstLine="0"/>
        <w:jc w:val="both"/>
      </w:pPr>
      <w:r>
        <w:t xml:space="preserve">не са </w:t>
      </w:r>
      <w:r w:rsidR="00D33635">
        <w:t>членове/служители на съответната кредитна институция.</w:t>
      </w:r>
    </w:p>
    <w:p w:rsidR="005071E6" w:rsidRDefault="005071E6" w:rsidP="005071E6">
      <w:pPr>
        <w:tabs>
          <w:tab w:val="left" w:pos="142"/>
          <w:tab w:val="left" w:pos="567"/>
          <w:tab w:val="num" w:pos="2520"/>
        </w:tabs>
        <w:jc w:val="both"/>
      </w:pPr>
      <w:r>
        <w:t>При настъпване на някое от посочените обстоятелства съответният член на комисията е длъжен да си направи самоотвод и същият следва да се замени с друг.</w:t>
      </w:r>
    </w:p>
    <w:p w:rsidR="00F81D3B" w:rsidRDefault="00253D89" w:rsidP="005F0FEC">
      <w:pPr>
        <w:pStyle w:val="33"/>
        <w:tabs>
          <w:tab w:val="left" w:pos="142"/>
          <w:tab w:val="left" w:pos="567"/>
        </w:tabs>
        <w:spacing w:after="0"/>
        <w:ind w:left="0"/>
        <w:jc w:val="both"/>
        <w:rPr>
          <w:sz w:val="24"/>
          <w:szCs w:val="24"/>
        </w:rPr>
      </w:pPr>
      <w:bookmarkStart w:id="2" w:name="_Ref78460261"/>
      <w:r>
        <w:rPr>
          <w:sz w:val="24"/>
          <w:szCs w:val="24"/>
        </w:rPr>
        <w:t>2.</w:t>
      </w:r>
      <w:r w:rsidR="00D33635">
        <w:rPr>
          <w:sz w:val="24"/>
          <w:szCs w:val="24"/>
        </w:rPr>
        <w:t>7</w:t>
      </w:r>
      <w:r w:rsidR="005F0FEC">
        <w:rPr>
          <w:sz w:val="24"/>
          <w:szCs w:val="24"/>
        </w:rPr>
        <w:t>. Комисията отваря офертите по реда на тяхното постъпване</w:t>
      </w:r>
      <w:r w:rsidR="00F81D3B">
        <w:rPr>
          <w:sz w:val="24"/>
          <w:szCs w:val="24"/>
        </w:rPr>
        <w:t>.</w:t>
      </w:r>
    </w:p>
    <w:p w:rsidR="005F0FEC" w:rsidRPr="00A755D5" w:rsidRDefault="00253D89" w:rsidP="005F0FEC">
      <w:pPr>
        <w:pStyle w:val="a8"/>
        <w:tabs>
          <w:tab w:val="left" w:pos="142"/>
          <w:tab w:val="left" w:pos="567"/>
        </w:tabs>
        <w:spacing w:before="0" w:beforeAutospacing="0" w:after="0" w:afterAutospacing="0"/>
        <w:jc w:val="both"/>
      </w:pPr>
      <w:r>
        <w:t>2.</w:t>
      </w:r>
      <w:r w:rsidR="00A755D5">
        <w:t>8</w:t>
      </w:r>
      <w:r w:rsidR="005F0FEC" w:rsidRPr="00A755D5">
        <w:t>. Комисията проверява наличието и редовността на представените документи в плик</w:t>
      </w:r>
      <w:r w:rsidR="00A755D5">
        <w:t>а и</w:t>
      </w:r>
      <w:r w:rsidR="005F0FEC" w:rsidRPr="00A755D5">
        <w:t xml:space="preserve"> съставя протоко</w:t>
      </w:r>
      <w:r w:rsidR="00A755D5">
        <w:t>л.</w:t>
      </w:r>
      <w:r w:rsidR="005F0FEC" w:rsidRPr="00A755D5">
        <w:t xml:space="preserve"> В протокола Комисията описва изчерпателно липсващите документи или констатираните нередовности, посочва точно вида на документа или документите, които следва да се представят допълнително, и определя срок за представянето им. </w:t>
      </w:r>
    </w:p>
    <w:p w:rsidR="00A755D5" w:rsidRDefault="00253D89" w:rsidP="005F0FEC">
      <w:pPr>
        <w:pStyle w:val="a8"/>
        <w:tabs>
          <w:tab w:val="left" w:pos="142"/>
          <w:tab w:val="left" w:pos="567"/>
        </w:tabs>
        <w:spacing w:before="0" w:beforeAutospacing="0" w:after="0" w:afterAutospacing="0"/>
        <w:jc w:val="both"/>
      </w:pPr>
      <w:r>
        <w:t>2.</w:t>
      </w:r>
      <w:r w:rsidR="00A755D5">
        <w:t>9</w:t>
      </w:r>
      <w:r w:rsidR="005F0FEC">
        <w:t xml:space="preserve">. Участниците представят на комисията съответните документи в </w:t>
      </w:r>
      <w:r w:rsidR="00A755D5">
        <w:t xml:space="preserve">посочения срок. </w:t>
      </w:r>
    </w:p>
    <w:p w:rsidR="00945C32" w:rsidRDefault="00253D89" w:rsidP="005F0FEC">
      <w:pPr>
        <w:pStyle w:val="a8"/>
        <w:tabs>
          <w:tab w:val="left" w:pos="142"/>
          <w:tab w:val="left" w:pos="567"/>
        </w:tabs>
        <w:spacing w:before="0" w:beforeAutospacing="0" w:after="0" w:afterAutospacing="0"/>
        <w:jc w:val="both"/>
      </w:pPr>
      <w:r>
        <w:t>2.</w:t>
      </w:r>
      <w:r w:rsidR="00A755D5">
        <w:t>10</w:t>
      </w:r>
      <w:r w:rsidR="005F0FEC">
        <w:t xml:space="preserve">. След изтичането на определения срок Комисията проверява съответствието на </w:t>
      </w:r>
      <w:r w:rsidR="00945C32">
        <w:t xml:space="preserve">допълнително предоставените </w:t>
      </w:r>
      <w:r w:rsidR="005F0FEC">
        <w:t>документите</w:t>
      </w:r>
      <w:r w:rsidR="00945C32">
        <w:t>.</w:t>
      </w:r>
      <w:r w:rsidR="005F0FEC">
        <w:t xml:space="preserve"> </w:t>
      </w:r>
    </w:p>
    <w:bookmarkEnd w:id="2"/>
    <w:p w:rsidR="005F0FEC" w:rsidRDefault="00253D89" w:rsidP="005F0FEC">
      <w:pPr>
        <w:pStyle w:val="33"/>
        <w:tabs>
          <w:tab w:val="left" w:pos="142"/>
          <w:tab w:val="left" w:pos="567"/>
        </w:tabs>
        <w:spacing w:after="0"/>
        <w:ind w:left="0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2.</w:t>
      </w:r>
      <w:r w:rsidR="00A755D5">
        <w:rPr>
          <w:sz w:val="24"/>
          <w:szCs w:val="24"/>
        </w:rPr>
        <w:t>11</w:t>
      </w:r>
      <w:r w:rsidR="005F0FEC">
        <w:rPr>
          <w:sz w:val="24"/>
          <w:szCs w:val="24"/>
        </w:rPr>
        <w:t>. Комисията оценява офертите в съответствие с предварително обявените условия, критерии и показатели за оценка. Решенията на комисията се вземат с мнозинство от членовете й.</w:t>
      </w:r>
    </w:p>
    <w:p w:rsidR="005F0FEC" w:rsidRDefault="00253D89" w:rsidP="005F0FEC">
      <w:pPr>
        <w:pStyle w:val="33"/>
        <w:tabs>
          <w:tab w:val="left" w:pos="142"/>
          <w:tab w:val="left" w:pos="567"/>
        </w:tabs>
        <w:spacing w:after="0"/>
        <w:ind w:left="0"/>
        <w:jc w:val="both"/>
        <w:rPr>
          <w:b/>
          <w:i/>
          <w:sz w:val="24"/>
          <w:szCs w:val="24"/>
        </w:rPr>
      </w:pPr>
      <w:r>
        <w:rPr>
          <w:bCs/>
          <w:sz w:val="24"/>
          <w:szCs w:val="24"/>
        </w:rPr>
        <w:t>2.</w:t>
      </w:r>
      <w:r w:rsidR="00A755D5">
        <w:rPr>
          <w:bCs/>
          <w:sz w:val="24"/>
          <w:szCs w:val="24"/>
        </w:rPr>
        <w:t>12</w:t>
      </w:r>
      <w:r w:rsidR="005F0FEC">
        <w:rPr>
          <w:bCs/>
          <w:sz w:val="24"/>
          <w:szCs w:val="24"/>
        </w:rPr>
        <w:t>. О</w:t>
      </w:r>
      <w:r w:rsidR="005F0FEC">
        <w:rPr>
          <w:sz w:val="24"/>
          <w:szCs w:val="24"/>
        </w:rPr>
        <w:t xml:space="preserve">ценката и класирането се извършват в съответствие с «Методиката за определяне на комплексната оценка на офертата» от документацията за участие на база посочените в нея показатели, метод на определяне на комплексна оценка за всяка оферта и начин на класиране на предложенията. </w:t>
      </w:r>
    </w:p>
    <w:p w:rsidR="005F0FEC" w:rsidRDefault="00253D89" w:rsidP="005F0FEC">
      <w:pPr>
        <w:pStyle w:val="33"/>
        <w:tabs>
          <w:tab w:val="left" w:pos="142"/>
          <w:tab w:val="left" w:pos="567"/>
        </w:tabs>
        <w:spacing w:after="0"/>
        <w:ind w:left="0"/>
        <w:jc w:val="both"/>
        <w:rPr>
          <w:b/>
          <w:i/>
          <w:sz w:val="24"/>
          <w:szCs w:val="24"/>
        </w:rPr>
      </w:pPr>
      <w:r>
        <w:rPr>
          <w:bCs/>
          <w:sz w:val="24"/>
          <w:szCs w:val="24"/>
        </w:rPr>
        <w:t>2</w:t>
      </w:r>
      <w:r w:rsidR="00913A90">
        <w:rPr>
          <w:bCs/>
          <w:sz w:val="24"/>
          <w:szCs w:val="24"/>
        </w:rPr>
        <w:t>.</w:t>
      </w:r>
      <w:r w:rsidR="00A755D5">
        <w:rPr>
          <w:bCs/>
          <w:sz w:val="24"/>
          <w:szCs w:val="24"/>
        </w:rPr>
        <w:t>13</w:t>
      </w:r>
      <w:r w:rsidR="005F0FEC">
        <w:rPr>
          <w:bCs/>
          <w:sz w:val="24"/>
          <w:szCs w:val="24"/>
        </w:rPr>
        <w:t xml:space="preserve">. </w:t>
      </w:r>
      <w:r w:rsidR="005F0FEC">
        <w:rPr>
          <w:sz w:val="24"/>
          <w:szCs w:val="24"/>
        </w:rPr>
        <w:t>Ако член на комисията не е съгласен с изготвената оценка по съответния показател, този член е длъжен да подпише протокола с «особено мнение», което се изготвя в писмен вид и се прилага към протокола.</w:t>
      </w:r>
    </w:p>
    <w:p w:rsidR="005F0FEC" w:rsidRDefault="00253D89" w:rsidP="005F0FEC">
      <w:pPr>
        <w:pStyle w:val="33"/>
        <w:tabs>
          <w:tab w:val="left" w:pos="142"/>
          <w:tab w:val="left" w:pos="567"/>
        </w:tabs>
        <w:spacing w:after="0"/>
        <w:ind w:left="0"/>
        <w:jc w:val="both"/>
        <w:rPr>
          <w:b/>
          <w:i/>
          <w:sz w:val="24"/>
          <w:szCs w:val="24"/>
        </w:rPr>
      </w:pPr>
      <w:bookmarkStart w:id="3" w:name="_Ref91259559"/>
      <w:r>
        <w:rPr>
          <w:sz w:val="24"/>
          <w:szCs w:val="24"/>
        </w:rPr>
        <w:t>2.</w:t>
      </w:r>
      <w:r w:rsidR="00A755D5">
        <w:rPr>
          <w:sz w:val="24"/>
          <w:szCs w:val="24"/>
        </w:rPr>
        <w:t>14</w:t>
      </w:r>
      <w:r w:rsidR="005F0FEC">
        <w:rPr>
          <w:sz w:val="24"/>
          <w:szCs w:val="24"/>
        </w:rPr>
        <w:t>. Комисията оценява и класира участниците по степента на съответствие на офертите с предварително обявените условия в документацията за участие.</w:t>
      </w:r>
      <w:bookmarkEnd w:id="3"/>
    </w:p>
    <w:p w:rsidR="005F0FEC" w:rsidRDefault="00253D89" w:rsidP="005F0FEC">
      <w:pPr>
        <w:tabs>
          <w:tab w:val="left" w:pos="142"/>
          <w:tab w:val="left" w:pos="567"/>
        </w:tabs>
        <w:autoSpaceDE w:val="0"/>
        <w:autoSpaceDN w:val="0"/>
        <w:adjustRightInd w:val="0"/>
        <w:jc w:val="both"/>
        <w:rPr>
          <w:b/>
          <w:i/>
        </w:rPr>
      </w:pPr>
      <w:r>
        <w:t>2.</w:t>
      </w:r>
      <w:r w:rsidR="00A755D5">
        <w:t>15</w:t>
      </w:r>
      <w:r w:rsidR="005F0FEC">
        <w:t>.</w:t>
      </w:r>
      <w:r>
        <w:t xml:space="preserve"> </w:t>
      </w:r>
      <w:r w:rsidR="005F0FEC">
        <w:t xml:space="preserve">Комисията съставя протокол за разглеждането, оценяването и класирането на офертите. Протоколът на комисията се подписва от всички членове и се предава на </w:t>
      </w:r>
      <w:r w:rsidR="006B7C1D">
        <w:t>Кмета на общината</w:t>
      </w:r>
      <w:r w:rsidR="005F0FEC">
        <w:t xml:space="preserve"> заедно с цялата документация и кореспонденция, свързана с провеждането на процедурата. </w:t>
      </w:r>
    </w:p>
    <w:bookmarkEnd w:id="1"/>
    <w:p w:rsidR="005F0FEC" w:rsidRDefault="005F0FEC" w:rsidP="005F0FEC">
      <w:pPr>
        <w:tabs>
          <w:tab w:val="left" w:pos="142"/>
          <w:tab w:val="left" w:pos="567"/>
        </w:tabs>
        <w:ind w:firstLine="284"/>
        <w:rPr>
          <w:b/>
        </w:rPr>
      </w:pPr>
      <w:r>
        <w:rPr>
          <w:b/>
        </w:rPr>
        <w:t xml:space="preserve">3. Класиране и определяне на Изпълнител. </w:t>
      </w:r>
    </w:p>
    <w:p w:rsidR="00524EF9" w:rsidRPr="00524EF9" w:rsidRDefault="006B7C1D" w:rsidP="00524EF9">
      <w:pPr>
        <w:pStyle w:val="a3"/>
        <w:ind w:firstLine="284"/>
        <w:jc w:val="both"/>
        <w:rPr>
          <w:rFonts w:ascii="Times New Roman" w:hAnsi="Times New Roman"/>
          <w:bCs/>
          <w:sz w:val="24"/>
          <w:szCs w:val="24"/>
          <w:lang w:val="bg-BG"/>
        </w:rPr>
      </w:pPr>
      <w:proofErr w:type="spellStart"/>
      <w:proofErr w:type="gramStart"/>
      <w:r w:rsidRPr="00524EF9">
        <w:rPr>
          <w:rFonts w:ascii="Times New Roman" w:hAnsi="Times New Roman"/>
          <w:sz w:val="24"/>
          <w:szCs w:val="24"/>
        </w:rPr>
        <w:t>Кметът</w:t>
      </w:r>
      <w:proofErr w:type="spellEnd"/>
      <w:r w:rsidR="00524EF9" w:rsidRPr="00524EF9">
        <w:rPr>
          <w:rFonts w:ascii="Times New Roman" w:hAnsi="Times New Roman"/>
          <w:bCs/>
        </w:rPr>
        <w:t xml:space="preserve"> </w:t>
      </w:r>
      <w:r w:rsidR="00834ADE">
        <w:rPr>
          <w:rFonts w:ascii="Times New Roman" w:hAnsi="Times New Roman"/>
          <w:bCs/>
          <w:sz w:val="24"/>
          <w:szCs w:val="24"/>
          <w:lang w:val="bg-BG"/>
        </w:rPr>
        <w:t>на общината утвърждава протокола за разглеждането на документите на участниците и за класирането.</w:t>
      </w:r>
      <w:proofErr w:type="gramEnd"/>
      <w:r w:rsidR="00834ADE">
        <w:rPr>
          <w:rFonts w:ascii="Times New Roman" w:hAnsi="Times New Roman"/>
          <w:bCs/>
          <w:sz w:val="24"/>
          <w:szCs w:val="24"/>
          <w:lang w:val="bg-BG"/>
        </w:rPr>
        <w:t xml:space="preserve"> В </w:t>
      </w:r>
      <w:r w:rsidR="00BD5D4C">
        <w:rPr>
          <w:rFonts w:ascii="Times New Roman" w:hAnsi="Times New Roman"/>
          <w:bCs/>
          <w:sz w:val="24"/>
          <w:szCs w:val="24"/>
          <w:lang w:val="bg-BG"/>
        </w:rPr>
        <w:t>3</w:t>
      </w:r>
      <w:r w:rsidR="00834ADE">
        <w:rPr>
          <w:rFonts w:ascii="Times New Roman" w:hAnsi="Times New Roman"/>
          <w:bCs/>
          <w:sz w:val="24"/>
          <w:szCs w:val="24"/>
          <w:lang w:val="bg-BG"/>
        </w:rPr>
        <w:t xml:space="preserve"> дневен срок от утвърждаването на протокола, същият се </w:t>
      </w:r>
      <w:r w:rsidR="00524EF9" w:rsidRPr="00524EF9">
        <w:rPr>
          <w:rFonts w:ascii="Times New Roman" w:hAnsi="Times New Roman"/>
          <w:bCs/>
          <w:sz w:val="24"/>
          <w:szCs w:val="24"/>
          <w:lang w:val="bg-BG"/>
        </w:rPr>
        <w:t xml:space="preserve">изпраща на всички кандидати, подали </w:t>
      </w:r>
      <w:r w:rsidR="00BD5D4C">
        <w:rPr>
          <w:rFonts w:ascii="Times New Roman" w:hAnsi="Times New Roman"/>
          <w:bCs/>
          <w:sz w:val="24"/>
          <w:szCs w:val="24"/>
          <w:lang w:val="bg-BG"/>
        </w:rPr>
        <w:t>оферти за участие в процедурата и се публикува на интернет страницата на общината в секция „търгове и конкурси”</w:t>
      </w:r>
    </w:p>
    <w:p w:rsidR="005E23F2" w:rsidRDefault="00834ADE" w:rsidP="000318A5">
      <w:pPr>
        <w:pStyle w:val="a3"/>
        <w:jc w:val="both"/>
        <w:rPr>
          <w:rFonts w:ascii="Times New Roman" w:hAnsi="Times New Roman"/>
          <w:bCs/>
          <w:sz w:val="24"/>
          <w:szCs w:val="24"/>
          <w:lang w:val="bg-BG"/>
        </w:rPr>
      </w:pPr>
      <w:r>
        <w:rPr>
          <w:rFonts w:ascii="Times New Roman" w:hAnsi="Times New Roman"/>
          <w:bCs/>
          <w:sz w:val="24"/>
          <w:szCs w:val="24"/>
          <w:lang w:val="bg-BG"/>
        </w:rPr>
        <w:t>К</w:t>
      </w:r>
      <w:r w:rsidR="00524EF9" w:rsidRPr="00524EF9">
        <w:rPr>
          <w:rFonts w:ascii="Times New Roman" w:hAnsi="Times New Roman"/>
          <w:bCs/>
          <w:sz w:val="24"/>
          <w:szCs w:val="24"/>
          <w:lang w:val="bg-BG"/>
        </w:rPr>
        <w:t>метът на общината</w:t>
      </w:r>
      <w:r w:rsidR="00FC2B83">
        <w:rPr>
          <w:rFonts w:ascii="Times New Roman" w:hAnsi="Times New Roman"/>
          <w:bCs/>
          <w:sz w:val="24"/>
          <w:szCs w:val="24"/>
          <w:lang w:val="bg-BG"/>
        </w:rPr>
        <w:t xml:space="preserve"> отправя покана до кандидата с </w:t>
      </w:r>
      <w:r w:rsidR="00524EF9" w:rsidRPr="00524EF9">
        <w:rPr>
          <w:rFonts w:ascii="Times New Roman" w:hAnsi="Times New Roman"/>
          <w:bCs/>
          <w:sz w:val="24"/>
          <w:szCs w:val="24"/>
          <w:lang w:val="bg-BG"/>
        </w:rPr>
        <w:t>най-добра оферта за провеждане на преговори, с която г</w:t>
      </w:r>
      <w:r>
        <w:rPr>
          <w:rFonts w:ascii="Times New Roman" w:hAnsi="Times New Roman"/>
          <w:bCs/>
          <w:sz w:val="24"/>
          <w:szCs w:val="24"/>
          <w:lang w:val="bg-BG"/>
        </w:rPr>
        <w:t>о</w:t>
      </w:r>
      <w:r w:rsidR="00524EF9" w:rsidRPr="00524EF9">
        <w:rPr>
          <w:rFonts w:ascii="Times New Roman" w:hAnsi="Times New Roman"/>
          <w:bCs/>
          <w:sz w:val="24"/>
          <w:szCs w:val="24"/>
          <w:lang w:val="bg-BG"/>
        </w:rPr>
        <w:t xml:space="preserve"> уведомява за датата, часа и мястото на провеждане на преговорите.</w:t>
      </w:r>
    </w:p>
    <w:p w:rsidR="000318A5" w:rsidRPr="000318A5" w:rsidRDefault="000318A5" w:rsidP="000318A5">
      <w:pPr>
        <w:pStyle w:val="a3"/>
        <w:jc w:val="both"/>
        <w:rPr>
          <w:rFonts w:ascii="Times New Roman" w:hAnsi="Times New Roman"/>
          <w:bCs/>
          <w:sz w:val="24"/>
          <w:szCs w:val="24"/>
          <w:lang w:val="bg-BG"/>
        </w:rPr>
      </w:pPr>
    </w:p>
    <w:p w:rsidR="005F0FEC" w:rsidRPr="00D7691F" w:rsidRDefault="00D7691F" w:rsidP="00FC2B83">
      <w:pPr>
        <w:pStyle w:val="33"/>
        <w:tabs>
          <w:tab w:val="left" w:pos="142"/>
          <w:tab w:val="left" w:pos="360"/>
          <w:tab w:val="left" w:pos="540"/>
          <w:tab w:val="left" w:pos="567"/>
        </w:tabs>
        <w:spacing w:after="0"/>
        <w:ind w:left="0"/>
        <w:rPr>
          <w:b/>
          <w:bCs/>
          <w:caps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ab/>
      </w:r>
      <w:r>
        <w:rPr>
          <w:b/>
          <w:i/>
          <w:color w:val="FF0000"/>
          <w:sz w:val="24"/>
          <w:szCs w:val="24"/>
        </w:rPr>
        <w:tab/>
      </w:r>
      <w:r w:rsidR="00FC2B83">
        <w:rPr>
          <w:b/>
          <w:bCs/>
          <w:caps/>
          <w:color w:val="000000"/>
          <w:sz w:val="24"/>
          <w:szCs w:val="24"/>
        </w:rPr>
        <w:t>Раздел VІ</w:t>
      </w:r>
      <w:r w:rsidR="005F0FEC" w:rsidRPr="00D7691F">
        <w:rPr>
          <w:b/>
          <w:bCs/>
          <w:caps/>
          <w:color w:val="000000"/>
          <w:sz w:val="24"/>
          <w:szCs w:val="24"/>
        </w:rPr>
        <w:t xml:space="preserve"> - сключване на договор</w:t>
      </w:r>
      <w:r w:rsidR="00D36D2D" w:rsidRPr="00D7691F">
        <w:rPr>
          <w:b/>
          <w:bCs/>
          <w:caps/>
          <w:color w:val="FF0000"/>
          <w:sz w:val="24"/>
          <w:szCs w:val="24"/>
        </w:rPr>
        <w:t xml:space="preserve"> </w:t>
      </w:r>
    </w:p>
    <w:p w:rsidR="005F0FEC" w:rsidRPr="00524EF9" w:rsidRDefault="005F0FEC" w:rsidP="00FC2B83">
      <w:pPr>
        <w:pStyle w:val="a5"/>
        <w:numPr>
          <w:ilvl w:val="0"/>
          <w:numId w:val="11"/>
        </w:numPr>
        <w:tabs>
          <w:tab w:val="left" w:pos="142"/>
          <w:tab w:val="left" w:pos="567"/>
        </w:tabs>
        <w:autoSpaceDE w:val="0"/>
        <w:autoSpaceDN w:val="0"/>
        <w:adjustRightInd w:val="0"/>
        <w:jc w:val="both"/>
        <w:rPr>
          <w:b/>
          <w:bCs/>
        </w:rPr>
      </w:pPr>
      <w:r w:rsidRPr="00524EF9">
        <w:rPr>
          <w:b/>
          <w:bCs/>
        </w:rPr>
        <w:t>Срок за сключване на договора</w:t>
      </w:r>
    </w:p>
    <w:p w:rsidR="00524EF9" w:rsidRDefault="00524EF9" w:rsidP="00FC2B83">
      <w:pPr>
        <w:tabs>
          <w:tab w:val="left" w:pos="142"/>
          <w:tab w:val="left" w:pos="567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</w:r>
      <w:r w:rsidRPr="00524EF9">
        <w:rPr>
          <w:bCs/>
        </w:rPr>
        <w:t>На определената дата и час</w:t>
      </w:r>
      <w:r>
        <w:rPr>
          <w:bCs/>
        </w:rPr>
        <w:t xml:space="preserve"> </w:t>
      </w:r>
      <w:r w:rsidR="00FC2B83">
        <w:rPr>
          <w:bCs/>
        </w:rPr>
        <w:t xml:space="preserve">кметът на общината, подпомогнат от </w:t>
      </w:r>
      <w:r>
        <w:rPr>
          <w:bCs/>
        </w:rPr>
        <w:t>комисията провежда преговори с кандидата, подал най-добра оферта, съгласно обявените изисквания.</w:t>
      </w:r>
      <w:r w:rsidR="00593E5A">
        <w:rPr>
          <w:bCs/>
        </w:rPr>
        <w:t xml:space="preserve"> </w:t>
      </w:r>
      <w:r w:rsidR="00593E5A" w:rsidRPr="004E543B">
        <w:rPr>
          <w:bCs/>
        </w:rPr>
        <w:t>На преговорите присъстват лица, които са упълномощени за това от кандидата.</w:t>
      </w:r>
    </w:p>
    <w:p w:rsidR="00593E5A" w:rsidRPr="00593E5A" w:rsidRDefault="00593E5A" w:rsidP="00593E5A">
      <w:pPr>
        <w:pStyle w:val="a3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593E5A">
        <w:rPr>
          <w:rFonts w:ascii="Times New Roman" w:hAnsi="Times New Roman"/>
          <w:bCs/>
          <w:sz w:val="24"/>
          <w:szCs w:val="24"/>
          <w:lang w:val="bg-BG"/>
        </w:rPr>
        <w:t>За проведените преговори и постигнатите договорености с кандидата се съставя протокол, който се подписва от кандидата и членовете на комисията и се утвърждава от кмета.</w:t>
      </w:r>
    </w:p>
    <w:p w:rsidR="00593E5A" w:rsidRPr="00593E5A" w:rsidRDefault="00593E5A" w:rsidP="00593E5A">
      <w:pPr>
        <w:pStyle w:val="a3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593E5A">
        <w:rPr>
          <w:rFonts w:ascii="Times New Roman" w:hAnsi="Times New Roman"/>
          <w:bCs/>
          <w:sz w:val="24"/>
          <w:szCs w:val="24"/>
          <w:lang w:val="bg-BG"/>
        </w:rPr>
        <w:t>Страните в преговорите съставят проектодоговор, съдържащ постигнатите договорености, които не могат да бъдат по-неблагоприятни за общи</w:t>
      </w:r>
      <w:r>
        <w:rPr>
          <w:rFonts w:ascii="Times New Roman" w:hAnsi="Times New Roman"/>
          <w:bCs/>
          <w:sz w:val="24"/>
          <w:szCs w:val="24"/>
          <w:lang w:val="bg-BG"/>
        </w:rPr>
        <w:t>ната от предложените с офертата, която е неразделна част от договора.</w:t>
      </w:r>
    </w:p>
    <w:p w:rsidR="00593E5A" w:rsidRDefault="000F061C" w:rsidP="005F0FEC">
      <w:pPr>
        <w:tabs>
          <w:tab w:val="left" w:pos="142"/>
          <w:tab w:val="left" w:pos="567"/>
        </w:tabs>
        <w:autoSpaceDE w:val="0"/>
        <w:autoSpaceDN w:val="0"/>
        <w:adjustRightInd w:val="0"/>
        <w:jc w:val="both"/>
      </w:pPr>
      <w:r>
        <w:rPr>
          <w:bCs/>
        </w:rPr>
        <w:t xml:space="preserve">Договорът </w:t>
      </w:r>
      <w:r w:rsidR="005F0FEC">
        <w:rPr>
          <w:bCs/>
        </w:rPr>
        <w:t>се сключва</w:t>
      </w:r>
      <w:r w:rsidR="005F0FEC">
        <w:t xml:space="preserve"> в рамките на едномесечен срок </w:t>
      </w:r>
      <w:r w:rsidR="00593E5A">
        <w:t>от приключване на преговорите и след уточняване на детайлите по същия с ка</w:t>
      </w:r>
      <w:r w:rsidR="0051330B">
        <w:t>ндидата.</w:t>
      </w:r>
    </w:p>
    <w:p w:rsidR="004E543B" w:rsidRPr="004E543B" w:rsidRDefault="004E543B" w:rsidP="004E543B">
      <w:pPr>
        <w:pStyle w:val="a3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4E543B">
        <w:rPr>
          <w:rFonts w:ascii="Times New Roman" w:hAnsi="Times New Roman"/>
          <w:bCs/>
          <w:sz w:val="24"/>
          <w:szCs w:val="24"/>
          <w:lang w:val="bg-BG"/>
        </w:rPr>
        <w:t>Ако страните в преговорите н</w:t>
      </w:r>
      <w:r w:rsidR="005E23F2">
        <w:rPr>
          <w:rFonts w:ascii="Times New Roman" w:hAnsi="Times New Roman"/>
          <w:bCs/>
          <w:sz w:val="24"/>
          <w:szCs w:val="24"/>
          <w:lang w:val="bg-BG"/>
        </w:rPr>
        <w:t>е</w:t>
      </w:r>
      <w:r w:rsidRPr="004E543B">
        <w:rPr>
          <w:rFonts w:ascii="Times New Roman" w:hAnsi="Times New Roman"/>
          <w:bCs/>
          <w:sz w:val="24"/>
          <w:szCs w:val="24"/>
          <w:lang w:val="bg-BG"/>
        </w:rPr>
        <w:t xml:space="preserve"> постигнат съгласие за сключване на договор</w:t>
      </w:r>
      <w:r>
        <w:rPr>
          <w:rFonts w:ascii="Times New Roman" w:hAnsi="Times New Roman"/>
          <w:bCs/>
          <w:sz w:val="24"/>
          <w:szCs w:val="24"/>
          <w:lang w:val="bg-BG"/>
        </w:rPr>
        <w:t>,</w:t>
      </w:r>
      <w:r w:rsidRPr="004E543B">
        <w:rPr>
          <w:rFonts w:ascii="Times New Roman" w:hAnsi="Times New Roman"/>
          <w:bCs/>
          <w:sz w:val="24"/>
          <w:szCs w:val="24"/>
          <w:lang w:val="bg-BG"/>
        </w:rPr>
        <w:t xml:space="preserve"> кметът на общината може да отправи покана</w:t>
      </w:r>
      <w:r>
        <w:rPr>
          <w:rFonts w:ascii="Times New Roman" w:hAnsi="Times New Roman"/>
          <w:bCs/>
          <w:sz w:val="24"/>
          <w:szCs w:val="24"/>
          <w:lang w:val="bg-BG"/>
        </w:rPr>
        <w:t xml:space="preserve"> до следващия класиран кандидат за провеждане на преговори.</w:t>
      </w:r>
    </w:p>
    <w:p w:rsidR="001E35F4" w:rsidRDefault="001E35F4" w:rsidP="005F0FEC">
      <w:pPr>
        <w:tabs>
          <w:tab w:val="left" w:pos="142"/>
          <w:tab w:val="left" w:pos="567"/>
        </w:tabs>
        <w:autoSpaceDE w:val="0"/>
        <w:autoSpaceDN w:val="0"/>
        <w:adjustRightInd w:val="0"/>
        <w:jc w:val="both"/>
      </w:pPr>
    </w:p>
    <w:p w:rsidR="004C56AA" w:rsidRPr="00FC2B83" w:rsidRDefault="001E35F4" w:rsidP="005F0FEC">
      <w:pPr>
        <w:tabs>
          <w:tab w:val="left" w:pos="142"/>
          <w:tab w:val="left" w:pos="567"/>
        </w:tabs>
        <w:autoSpaceDE w:val="0"/>
        <w:autoSpaceDN w:val="0"/>
        <w:adjustRightInd w:val="0"/>
        <w:jc w:val="both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 xml:space="preserve">     </w:t>
      </w:r>
      <w:r w:rsidRPr="00D7691F">
        <w:rPr>
          <w:b/>
          <w:bCs/>
          <w:caps/>
          <w:color w:val="000000"/>
        </w:rPr>
        <w:t>Раздел VІІ</w:t>
      </w:r>
      <w:r>
        <w:rPr>
          <w:b/>
          <w:bCs/>
          <w:caps/>
          <w:color w:val="000000"/>
        </w:rPr>
        <w:t xml:space="preserve"> – прекратяване на процедурата</w:t>
      </w:r>
    </w:p>
    <w:p w:rsidR="004C56AA" w:rsidRDefault="004C56AA" w:rsidP="004C56AA">
      <w:pPr>
        <w:tabs>
          <w:tab w:val="left" w:pos="142"/>
          <w:tab w:val="left" w:pos="567"/>
        </w:tabs>
        <w:autoSpaceDE w:val="0"/>
        <w:autoSpaceDN w:val="0"/>
        <w:adjustRightInd w:val="0"/>
        <w:ind w:firstLine="284"/>
        <w:jc w:val="both"/>
      </w:pPr>
      <w:r>
        <w:t>1.Кметът може да прекрати процедурата със съобщение, публикувано на ин</w:t>
      </w:r>
      <w:r w:rsidR="00FC2B83">
        <w:t>тернет страницата на община Две могили</w:t>
      </w:r>
      <w:r>
        <w:t xml:space="preserve">, когато: </w:t>
      </w:r>
    </w:p>
    <w:p w:rsidR="004C56AA" w:rsidRDefault="004C56AA" w:rsidP="004C56AA">
      <w:pPr>
        <w:tabs>
          <w:tab w:val="left" w:pos="142"/>
          <w:tab w:val="left" w:pos="567"/>
        </w:tabs>
        <w:autoSpaceDE w:val="0"/>
        <w:autoSpaceDN w:val="0"/>
        <w:adjustRightInd w:val="0"/>
        <w:ind w:firstLine="284"/>
        <w:jc w:val="both"/>
      </w:pPr>
      <w:r>
        <w:t>а/ не е подадена нито една оферта, няма кандидат или участник, който отговаря на изискванията;</w:t>
      </w:r>
    </w:p>
    <w:p w:rsidR="004C56AA" w:rsidRDefault="004C56AA" w:rsidP="004C56AA">
      <w:pPr>
        <w:tabs>
          <w:tab w:val="left" w:pos="142"/>
          <w:tab w:val="left" w:pos="360"/>
          <w:tab w:val="left" w:pos="567"/>
          <w:tab w:val="num" w:pos="1440"/>
        </w:tabs>
        <w:ind w:firstLine="284"/>
        <w:jc w:val="both"/>
      </w:pPr>
      <w:r>
        <w:t>б/ всички оферти не отговарят на предварително обявените условия;</w:t>
      </w:r>
    </w:p>
    <w:p w:rsidR="004C56AA" w:rsidRDefault="004C56AA" w:rsidP="004C56AA">
      <w:pPr>
        <w:tabs>
          <w:tab w:val="left" w:pos="142"/>
          <w:tab w:val="left" w:pos="360"/>
          <w:tab w:val="left" w:pos="567"/>
          <w:tab w:val="num" w:pos="1440"/>
        </w:tabs>
        <w:ind w:firstLine="284"/>
        <w:jc w:val="both"/>
      </w:pPr>
      <w:r>
        <w:t>в/</w:t>
      </w:r>
      <w:r w:rsidRPr="00D36D2D">
        <w:t xml:space="preserve"> </w:t>
      </w:r>
      <w:r>
        <w:t>избраният кандидат откаже да сключи договор;</w:t>
      </w:r>
    </w:p>
    <w:p w:rsidR="004C56AA" w:rsidRDefault="004C56AA" w:rsidP="004C56AA">
      <w:pPr>
        <w:tabs>
          <w:tab w:val="left" w:pos="142"/>
          <w:tab w:val="left" w:pos="360"/>
          <w:tab w:val="left" w:pos="567"/>
          <w:tab w:val="num" w:pos="1440"/>
        </w:tabs>
        <w:ind w:firstLine="284"/>
        <w:jc w:val="both"/>
      </w:pPr>
      <w:r w:rsidRPr="0051330B">
        <w:t>г/ отпадне необходимостта от провеждане на процедурата в резултат на съществена промяна в обстоятелствата, както и при невъзможност да се осигури финансиране за изпълнението на процедурата по причини, които не са били предвид</w:t>
      </w:r>
      <w:r>
        <w:t>ени.</w:t>
      </w:r>
    </w:p>
    <w:p w:rsidR="00913A90" w:rsidRDefault="00913A90">
      <w:pPr>
        <w:rPr>
          <w:bCs/>
          <w:color w:val="000000"/>
          <w:lang w:val="ru-RU"/>
        </w:rPr>
      </w:pPr>
      <w:r>
        <w:rPr>
          <w:bCs/>
          <w:color w:val="000000"/>
          <w:lang w:val="ru-RU"/>
        </w:rPr>
        <w:br w:type="page"/>
      </w:r>
    </w:p>
    <w:p w:rsidR="004C56AA" w:rsidRDefault="004C56AA" w:rsidP="005F0FEC">
      <w:pPr>
        <w:tabs>
          <w:tab w:val="left" w:pos="142"/>
          <w:tab w:val="left" w:pos="567"/>
        </w:tabs>
        <w:autoSpaceDE w:val="0"/>
        <w:autoSpaceDN w:val="0"/>
        <w:adjustRightInd w:val="0"/>
        <w:jc w:val="both"/>
        <w:rPr>
          <w:bCs/>
          <w:color w:val="000000"/>
          <w:lang w:val="ru-RU"/>
        </w:rPr>
      </w:pPr>
    </w:p>
    <w:p w:rsidR="004C56AA" w:rsidRDefault="004C56AA" w:rsidP="004C56AA">
      <w:pPr>
        <w:pStyle w:val="2"/>
        <w:keepNext w:val="0"/>
        <w:tabs>
          <w:tab w:val="left" w:pos="142"/>
          <w:tab w:val="left" w:pos="567"/>
        </w:tabs>
        <w:spacing w:before="0" w:after="0"/>
        <w:ind w:firstLine="0"/>
        <w:jc w:val="right"/>
        <w:rPr>
          <w:rFonts w:ascii="Times New Roman" w:hAnsi="Times New Roman" w:cs="Times New Roman"/>
          <w:bCs w:val="0"/>
          <w:i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Cs w:val="0"/>
          <w:i w:val="0"/>
          <w:color w:val="000000"/>
          <w:sz w:val="24"/>
          <w:szCs w:val="24"/>
        </w:rPr>
        <w:t>Образец №1</w:t>
      </w:r>
    </w:p>
    <w:p w:rsidR="004C56AA" w:rsidRDefault="004C56AA" w:rsidP="004C56AA"/>
    <w:p w:rsidR="004C56AA" w:rsidRDefault="004C56AA" w:rsidP="004C56AA">
      <w:pPr>
        <w:pStyle w:val="2"/>
        <w:keepNext w:val="0"/>
        <w:tabs>
          <w:tab w:val="left" w:pos="142"/>
          <w:tab w:val="left" w:pos="567"/>
        </w:tabs>
        <w:spacing w:before="0" w:after="0"/>
        <w:ind w:firstLine="0"/>
        <w:jc w:val="center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>
        <w:rPr>
          <w:rFonts w:ascii="Times New Roman" w:hAnsi="Times New Roman" w:cs="Times New Roman"/>
          <w:i w:val="0"/>
          <w:color w:val="000000"/>
          <w:sz w:val="24"/>
          <w:szCs w:val="24"/>
        </w:rPr>
        <w:t>ПРЕДСТАВЯНЕ НА УЧАСТНИКА</w:t>
      </w:r>
    </w:p>
    <w:p w:rsidR="004C56AA" w:rsidRDefault="004C56AA" w:rsidP="004C56AA">
      <w:pPr>
        <w:tabs>
          <w:tab w:val="left" w:pos="142"/>
          <w:tab w:val="left" w:pos="567"/>
        </w:tabs>
      </w:pPr>
    </w:p>
    <w:p w:rsidR="004C56AA" w:rsidRDefault="004C56AA" w:rsidP="004C56AA">
      <w:pPr>
        <w:tabs>
          <w:tab w:val="left" w:pos="142"/>
          <w:tab w:val="left" w:pos="567"/>
        </w:tabs>
        <w:jc w:val="both"/>
        <w:rPr>
          <w:b/>
        </w:rPr>
      </w:pPr>
      <w:r>
        <w:rPr>
          <w:color w:val="000000"/>
        </w:rPr>
        <w:t>в процедура с предмет: „</w:t>
      </w:r>
      <w:r>
        <w:rPr>
          <w:b/>
        </w:rPr>
        <w:t xml:space="preserve">Избор на кредитна институция за предоставяне на </w:t>
      </w:r>
      <w:r w:rsidR="00FC2B83">
        <w:rPr>
          <w:b/>
        </w:rPr>
        <w:t xml:space="preserve">краткосрочен </w:t>
      </w:r>
      <w:r>
        <w:rPr>
          <w:b/>
        </w:rPr>
        <w:t>за</w:t>
      </w:r>
      <w:r w:rsidR="00FC2B83">
        <w:rPr>
          <w:b/>
        </w:rPr>
        <w:t>ем – овърдрафт на Община Две могили</w:t>
      </w:r>
      <w:r>
        <w:rPr>
          <w:b/>
        </w:rPr>
        <w:t>“</w:t>
      </w:r>
    </w:p>
    <w:p w:rsidR="00BD5D4C" w:rsidRDefault="00BD5D4C" w:rsidP="004C56AA">
      <w:pPr>
        <w:tabs>
          <w:tab w:val="left" w:pos="142"/>
          <w:tab w:val="left" w:pos="567"/>
        </w:tabs>
        <w:jc w:val="both"/>
        <w:rPr>
          <w:b/>
        </w:rPr>
      </w:pPr>
    </w:p>
    <w:p w:rsidR="00BD5D4C" w:rsidRDefault="00BD5D4C" w:rsidP="004C56AA">
      <w:pPr>
        <w:tabs>
          <w:tab w:val="left" w:pos="142"/>
          <w:tab w:val="left" w:pos="567"/>
        </w:tabs>
        <w:jc w:val="both"/>
        <w:rPr>
          <w:b/>
        </w:rPr>
      </w:pPr>
    </w:p>
    <w:p w:rsidR="00BD5D4C" w:rsidRDefault="00BD5D4C" w:rsidP="004C56AA">
      <w:pPr>
        <w:tabs>
          <w:tab w:val="left" w:pos="142"/>
          <w:tab w:val="left" w:pos="567"/>
        </w:tabs>
        <w:jc w:val="both"/>
        <w:rPr>
          <w:b/>
          <w:color w:val="000000"/>
        </w:rPr>
      </w:pP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938"/>
        <w:gridCol w:w="2457"/>
        <w:gridCol w:w="5386"/>
      </w:tblGrid>
      <w:tr w:rsidR="004C56AA" w:rsidTr="004C56AA">
        <w:trPr>
          <w:trHeight w:val="172"/>
        </w:trPr>
        <w:tc>
          <w:tcPr>
            <w:tcW w:w="4395" w:type="dxa"/>
            <w:gridSpan w:val="2"/>
            <w:hideMark/>
          </w:tcPr>
          <w:p w:rsidR="004C56AA" w:rsidRDefault="004C56AA" w:rsidP="007E5F02">
            <w:pPr>
              <w:pStyle w:val="-"/>
              <w:tabs>
                <w:tab w:val="left" w:pos="142"/>
                <w:tab w:val="left" w:pos="567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на участника/ЕИК</w:t>
            </w:r>
          </w:p>
        </w:tc>
        <w:tc>
          <w:tcPr>
            <w:tcW w:w="5386" w:type="dxa"/>
          </w:tcPr>
          <w:p w:rsidR="004C56AA" w:rsidRDefault="004C56AA" w:rsidP="007E5F02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</w:rPr>
            </w:pPr>
          </w:p>
        </w:tc>
      </w:tr>
      <w:tr w:rsidR="004C56AA" w:rsidTr="004C56AA">
        <w:trPr>
          <w:trHeight w:val="336"/>
        </w:trPr>
        <w:tc>
          <w:tcPr>
            <w:tcW w:w="1938" w:type="dxa"/>
            <w:vMerge w:val="restart"/>
            <w:hideMark/>
          </w:tcPr>
          <w:p w:rsidR="004C56AA" w:rsidRDefault="004C56AA" w:rsidP="007E5F02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</w:rPr>
            </w:pPr>
            <w:r>
              <w:rPr>
                <w:color w:val="000000"/>
              </w:rPr>
              <w:t>Седалище и адрес на управление</w:t>
            </w:r>
          </w:p>
        </w:tc>
        <w:tc>
          <w:tcPr>
            <w:tcW w:w="2457" w:type="dxa"/>
            <w:hideMark/>
          </w:tcPr>
          <w:p w:rsidR="004C56AA" w:rsidRDefault="004C56AA" w:rsidP="007E5F02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</w:rPr>
            </w:pPr>
            <w:r>
              <w:rPr>
                <w:color w:val="000000"/>
              </w:rPr>
              <w:t>Адрес</w:t>
            </w:r>
          </w:p>
        </w:tc>
        <w:tc>
          <w:tcPr>
            <w:tcW w:w="5386" w:type="dxa"/>
          </w:tcPr>
          <w:p w:rsidR="004C56AA" w:rsidRDefault="004C56AA" w:rsidP="007E5F02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</w:rPr>
            </w:pPr>
          </w:p>
        </w:tc>
      </w:tr>
      <w:tr w:rsidR="004C56AA" w:rsidTr="004C56AA">
        <w:trPr>
          <w:trHeight w:val="248"/>
        </w:trPr>
        <w:tc>
          <w:tcPr>
            <w:tcW w:w="1938" w:type="dxa"/>
            <w:vMerge/>
            <w:vAlign w:val="center"/>
            <w:hideMark/>
          </w:tcPr>
          <w:p w:rsidR="004C56AA" w:rsidRDefault="004C56AA" w:rsidP="007E5F02">
            <w:pPr>
              <w:rPr>
                <w:rFonts w:eastAsia="Arial Unicode MS"/>
                <w:color w:val="000000"/>
                <w:kern w:val="2"/>
              </w:rPr>
            </w:pPr>
          </w:p>
        </w:tc>
        <w:tc>
          <w:tcPr>
            <w:tcW w:w="2457" w:type="dxa"/>
            <w:hideMark/>
          </w:tcPr>
          <w:p w:rsidR="004C56AA" w:rsidRDefault="004C56AA" w:rsidP="007E5F02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  <w:lang w:val="en-US"/>
              </w:rPr>
            </w:pPr>
            <w:r>
              <w:rPr>
                <w:color w:val="000000"/>
              </w:rPr>
              <w:t>Телефон</w:t>
            </w:r>
          </w:p>
        </w:tc>
        <w:tc>
          <w:tcPr>
            <w:tcW w:w="5386" w:type="dxa"/>
          </w:tcPr>
          <w:p w:rsidR="004C56AA" w:rsidRDefault="004C56AA" w:rsidP="007E5F02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</w:rPr>
            </w:pPr>
          </w:p>
        </w:tc>
      </w:tr>
      <w:tr w:rsidR="004C56AA" w:rsidTr="004C56AA">
        <w:trPr>
          <w:trHeight w:val="216"/>
        </w:trPr>
        <w:tc>
          <w:tcPr>
            <w:tcW w:w="1938" w:type="dxa"/>
            <w:vMerge/>
            <w:vAlign w:val="center"/>
            <w:hideMark/>
          </w:tcPr>
          <w:p w:rsidR="004C56AA" w:rsidRDefault="004C56AA" w:rsidP="007E5F02">
            <w:pPr>
              <w:rPr>
                <w:rFonts w:eastAsia="Arial Unicode MS"/>
                <w:color w:val="000000"/>
                <w:kern w:val="2"/>
              </w:rPr>
            </w:pPr>
          </w:p>
        </w:tc>
        <w:tc>
          <w:tcPr>
            <w:tcW w:w="2457" w:type="dxa"/>
            <w:hideMark/>
          </w:tcPr>
          <w:p w:rsidR="004C56AA" w:rsidRDefault="004C56AA" w:rsidP="007E5F02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</w:rPr>
            </w:pPr>
            <w:r>
              <w:rPr>
                <w:color w:val="000000"/>
              </w:rPr>
              <w:t>Факс</w:t>
            </w:r>
          </w:p>
        </w:tc>
        <w:tc>
          <w:tcPr>
            <w:tcW w:w="5386" w:type="dxa"/>
          </w:tcPr>
          <w:p w:rsidR="004C56AA" w:rsidRDefault="004C56AA" w:rsidP="007E5F02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</w:rPr>
            </w:pPr>
          </w:p>
        </w:tc>
      </w:tr>
      <w:tr w:rsidR="004C56AA" w:rsidTr="004C56AA">
        <w:trPr>
          <w:trHeight w:val="365"/>
        </w:trPr>
        <w:tc>
          <w:tcPr>
            <w:tcW w:w="1938" w:type="dxa"/>
            <w:vMerge/>
            <w:vAlign w:val="center"/>
            <w:hideMark/>
          </w:tcPr>
          <w:p w:rsidR="004C56AA" w:rsidRDefault="004C56AA" w:rsidP="007E5F02">
            <w:pPr>
              <w:rPr>
                <w:rFonts w:eastAsia="Arial Unicode MS"/>
                <w:color w:val="000000"/>
                <w:kern w:val="2"/>
              </w:rPr>
            </w:pPr>
          </w:p>
        </w:tc>
        <w:tc>
          <w:tcPr>
            <w:tcW w:w="2457" w:type="dxa"/>
            <w:hideMark/>
          </w:tcPr>
          <w:p w:rsidR="004C56AA" w:rsidRDefault="004C56AA" w:rsidP="007E5F02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e-mail</w:t>
            </w:r>
          </w:p>
        </w:tc>
        <w:tc>
          <w:tcPr>
            <w:tcW w:w="5386" w:type="dxa"/>
          </w:tcPr>
          <w:p w:rsidR="004C56AA" w:rsidRDefault="004C56AA" w:rsidP="007E5F02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</w:rPr>
            </w:pPr>
          </w:p>
        </w:tc>
      </w:tr>
      <w:tr w:rsidR="004C56AA" w:rsidTr="004C56AA">
        <w:trPr>
          <w:trHeight w:val="573"/>
        </w:trPr>
        <w:tc>
          <w:tcPr>
            <w:tcW w:w="1938" w:type="dxa"/>
            <w:vMerge/>
            <w:vAlign w:val="center"/>
            <w:hideMark/>
          </w:tcPr>
          <w:p w:rsidR="004C56AA" w:rsidRDefault="004C56AA" w:rsidP="007E5F02">
            <w:pPr>
              <w:rPr>
                <w:rFonts w:eastAsia="Arial Unicode MS"/>
                <w:color w:val="000000"/>
                <w:kern w:val="2"/>
              </w:rPr>
            </w:pPr>
          </w:p>
        </w:tc>
        <w:tc>
          <w:tcPr>
            <w:tcW w:w="2457" w:type="dxa"/>
            <w:hideMark/>
          </w:tcPr>
          <w:p w:rsidR="004C56AA" w:rsidRDefault="004C56AA" w:rsidP="007E5F02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Лице, представляващо участника </w:t>
            </w:r>
            <w:r>
              <w:rPr>
                <w:rStyle w:val="aff1"/>
                <w:rFonts w:eastAsia="Times New Roman"/>
                <w:kern w:val="0"/>
              </w:rPr>
              <w:t>по регистрация и пълномощно лице за процедурата (ако има такова)</w:t>
            </w:r>
          </w:p>
        </w:tc>
        <w:tc>
          <w:tcPr>
            <w:tcW w:w="5386" w:type="dxa"/>
          </w:tcPr>
          <w:p w:rsidR="004C56AA" w:rsidRDefault="004C56AA" w:rsidP="007E5F02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</w:rPr>
            </w:pPr>
          </w:p>
        </w:tc>
      </w:tr>
      <w:tr w:rsidR="004C56AA" w:rsidTr="004C56AA">
        <w:trPr>
          <w:trHeight w:val="296"/>
        </w:trPr>
        <w:tc>
          <w:tcPr>
            <w:tcW w:w="1938" w:type="dxa"/>
            <w:vMerge w:val="restart"/>
            <w:hideMark/>
          </w:tcPr>
          <w:p w:rsidR="004C56AA" w:rsidRDefault="004C56AA" w:rsidP="007E5F02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</w:rPr>
            </w:pPr>
            <w:r>
              <w:rPr>
                <w:color w:val="000000"/>
              </w:rPr>
              <w:t>Адрес за кореспонденция</w:t>
            </w:r>
          </w:p>
        </w:tc>
        <w:tc>
          <w:tcPr>
            <w:tcW w:w="2457" w:type="dxa"/>
            <w:hideMark/>
          </w:tcPr>
          <w:p w:rsidR="004C56AA" w:rsidRDefault="004C56AA" w:rsidP="007E5F02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</w:rPr>
            </w:pPr>
            <w:r>
              <w:rPr>
                <w:color w:val="000000"/>
              </w:rPr>
              <w:t>Адрес</w:t>
            </w:r>
          </w:p>
        </w:tc>
        <w:tc>
          <w:tcPr>
            <w:tcW w:w="5386" w:type="dxa"/>
          </w:tcPr>
          <w:p w:rsidR="004C56AA" w:rsidRDefault="004C56AA" w:rsidP="007E5F02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</w:rPr>
            </w:pPr>
          </w:p>
        </w:tc>
      </w:tr>
      <w:tr w:rsidR="004C56AA" w:rsidTr="004C56AA">
        <w:trPr>
          <w:trHeight w:val="250"/>
        </w:trPr>
        <w:tc>
          <w:tcPr>
            <w:tcW w:w="1938" w:type="dxa"/>
            <w:vMerge/>
            <w:vAlign w:val="center"/>
            <w:hideMark/>
          </w:tcPr>
          <w:p w:rsidR="004C56AA" w:rsidRDefault="004C56AA" w:rsidP="007E5F02">
            <w:pPr>
              <w:rPr>
                <w:rFonts w:eastAsia="Arial Unicode MS"/>
                <w:color w:val="000000"/>
                <w:kern w:val="2"/>
              </w:rPr>
            </w:pPr>
          </w:p>
        </w:tc>
        <w:tc>
          <w:tcPr>
            <w:tcW w:w="2457" w:type="dxa"/>
            <w:hideMark/>
          </w:tcPr>
          <w:p w:rsidR="004C56AA" w:rsidRDefault="004C56AA" w:rsidP="007E5F02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  <w:lang w:val="en-US"/>
              </w:rPr>
            </w:pPr>
            <w:r>
              <w:rPr>
                <w:color w:val="000000"/>
              </w:rPr>
              <w:t>Телефон/</w:t>
            </w:r>
            <w:r>
              <w:rPr>
                <w:color w:val="000000"/>
                <w:lang w:val="en-US"/>
              </w:rPr>
              <w:t>GSM</w:t>
            </w:r>
          </w:p>
        </w:tc>
        <w:tc>
          <w:tcPr>
            <w:tcW w:w="5386" w:type="dxa"/>
          </w:tcPr>
          <w:p w:rsidR="004C56AA" w:rsidRDefault="004C56AA" w:rsidP="007E5F02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</w:rPr>
            </w:pPr>
          </w:p>
        </w:tc>
      </w:tr>
      <w:tr w:rsidR="004C56AA" w:rsidTr="004C56AA">
        <w:trPr>
          <w:trHeight w:val="218"/>
        </w:trPr>
        <w:tc>
          <w:tcPr>
            <w:tcW w:w="1938" w:type="dxa"/>
            <w:vMerge/>
            <w:vAlign w:val="center"/>
            <w:hideMark/>
          </w:tcPr>
          <w:p w:rsidR="004C56AA" w:rsidRDefault="004C56AA" w:rsidP="007E5F02">
            <w:pPr>
              <w:rPr>
                <w:rFonts w:eastAsia="Arial Unicode MS"/>
                <w:color w:val="000000"/>
                <w:kern w:val="2"/>
              </w:rPr>
            </w:pPr>
          </w:p>
        </w:tc>
        <w:tc>
          <w:tcPr>
            <w:tcW w:w="2457" w:type="dxa"/>
            <w:hideMark/>
          </w:tcPr>
          <w:p w:rsidR="004C56AA" w:rsidRDefault="004C56AA" w:rsidP="007E5F02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</w:rPr>
            </w:pPr>
            <w:r>
              <w:rPr>
                <w:color w:val="000000"/>
              </w:rPr>
              <w:t>Факс</w:t>
            </w:r>
          </w:p>
        </w:tc>
        <w:tc>
          <w:tcPr>
            <w:tcW w:w="5386" w:type="dxa"/>
          </w:tcPr>
          <w:p w:rsidR="004C56AA" w:rsidRDefault="004C56AA" w:rsidP="007E5F02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</w:rPr>
            </w:pPr>
          </w:p>
        </w:tc>
      </w:tr>
      <w:tr w:rsidR="004C56AA" w:rsidTr="004C56AA">
        <w:trPr>
          <w:trHeight w:val="201"/>
        </w:trPr>
        <w:tc>
          <w:tcPr>
            <w:tcW w:w="1938" w:type="dxa"/>
            <w:vMerge/>
            <w:vAlign w:val="center"/>
            <w:hideMark/>
          </w:tcPr>
          <w:p w:rsidR="004C56AA" w:rsidRDefault="004C56AA" w:rsidP="007E5F02">
            <w:pPr>
              <w:rPr>
                <w:rFonts w:eastAsia="Arial Unicode MS"/>
                <w:color w:val="000000"/>
                <w:kern w:val="2"/>
              </w:rPr>
            </w:pPr>
          </w:p>
        </w:tc>
        <w:tc>
          <w:tcPr>
            <w:tcW w:w="2457" w:type="dxa"/>
            <w:hideMark/>
          </w:tcPr>
          <w:p w:rsidR="004C56AA" w:rsidRDefault="004C56AA" w:rsidP="007E5F02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e-mail</w:t>
            </w:r>
          </w:p>
        </w:tc>
        <w:tc>
          <w:tcPr>
            <w:tcW w:w="5386" w:type="dxa"/>
          </w:tcPr>
          <w:p w:rsidR="004C56AA" w:rsidRDefault="004C56AA" w:rsidP="007E5F02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</w:rPr>
            </w:pPr>
          </w:p>
        </w:tc>
      </w:tr>
      <w:tr w:rsidR="004C56AA" w:rsidTr="004C56AA">
        <w:trPr>
          <w:trHeight w:val="348"/>
        </w:trPr>
        <w:tc>
          <w:tcPr>
            <w:tcW w:w="1938" w:type="dxa"/>
            <w:vMerge/>
            <w:vAlign w:val="center"/>
            <w:hideMark/>
          </w:tcPr>
          <w:p w:rsidR="004C56AA" w:rsidRDefault="004C56AA" w:rsidP="007E5F02">
            <w:pPr>
              <w:rPr>
                <w:rFonts w:eastAsia="Arial Unicode MS"/>
                <w:color w:val="000000"/>
                <w:kern w:val="2"/>
              </w:rPr>
            </w:pPr>
          </w:p>
        </w:tc>
        <w:tc>
          <w:tcPr>
            <w:tcW w:w="2457" w:type="dxa"/>
            <w:hideMark/>
          </w:tcPr>
          <w:p w:rsidR="004C56AA" w:rsidRDefault="004C56AA" w:rsidP="007E5F02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</w:rPr>
            </w:pPr>
            <w:r>
              <w:rPr>
                <w:color w:val="000000"/>
              </w:rPr>
              <w:t>Лице за контакт</w:t>
            </w:r>
          </w:p>
        </w:tc>
        <w:tc>
          <w:tcPr>
            <w:tcW w:w="5386" w:type="dxa"/>
          </w:tcPr>
          <w:p w:rsidR="004C56AA" w:rsidRDefault="004C56AA" w:rsidP="007E5F02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</w:rPr>
            </w:pPr>
          </w:p>
        </w:tc>
      </w:tr>
    </w:tbl>
    <w:p w:rsidR="004C56AA" w:rsidRDefault="004C56AA" w:rsidP="004C56AA">
      <w:pPr>
        <w:tabs>
          <w:tab w:val="left" w:pos="142"/>
          <w:tab w:val="left" w:pos="567"/>
        </w:tabs>
        <w:rPr>
          <w:color w:val="000000"/>
          <w:lang w:val="ru-RU"/>
        </w:rPr>
      </w:pPr>
    </w:p>
    <w:p w:rsidR="00316C14" w:rsidRDefault="00316C14" w:rsidP="004C56AA">
      <w:pPr>
        <w:tabs>
          <w:tab w:val="left" w:pos="142"/>
          <w:tab w:val="left" w:pos="567"/>
        </w:tabs>
        <w:rPr>
          <w:color w:val="000000"/>
          <w:lang w:val="ru-RU"/>
        </w:rPr>
      </w:pPr>
    </w:p>
    <w:p w:rsidR="00316C14" w:rsidRDefault="00316C14" w:rsidP="004C56AA">
      <w:pPr>
        <w:tabs>
          <w:tab w:val="left" w:pos="142"/>
          <w:tab w:val="left" w:pos="567"/>
        </w:tabs>
        <w:rPr>
          <w:color w:val="000000"/>
          <w:lang w:val="ru-RU"/>
        </w:rPr>
      </w:pPr>
    </w:p>
    <w:p w:rsidR="00316C14" w:rsidRDefault="00316C14" w:rsidP="004C56AA">
      <w:pPr>
        <w:tabs>
          <w:tab w:val="left" w:pos="142"/>
          <w:tab w:val="left" w:pos="567"/>
        </w:tabs>
        <w:rPr>
          <w:color w:val="000000"/>
          <w:lang w:val="ru-RU"/>
        </w:rPr>
      </w:pPr>
    </w:p>
    <w:p w:rsidR="00316C14" w:rsidRDefault="00316C14" w:rsidP="004C56AA">
      <w:pPr>
        <w:tabs>
          <w:tab w:val="left" w:pos="142"/>
          <w:tab w:val="left" w:pos="567"/>
        </w:tabs>
        <w:rPr>
          <w:color w:val="000000"/>
          <w:lang w:val="ru-RU"/>
        </w:rPr>
      </w:pPr>
    </w:p>
    <w:p w:rsidR="004C56AA" w:rsidRDefault="004C56AA" w:rsidP="004C56AA">
      <w:pPr>
        <w:tabs>
          <w:tab w:val="left" w:pos="142"/>
          <w:tab w:val="left" w:pos="567"/>
        </w:tabs>
        <w:rPr>
          <w:color w:val="000000"/>
          <w:lang w:val="ru-RU"/>
        </w:rPr>
      </w:pPr>
    </w:p>
    <w:p w:rsidR="004C56AA" w:rsidRDefault="004C56AA" w:rsidP="004C56AA">
      <w:pPr>
        <w:tabs>
          <w:tab w:val="left" w:pos="142"/>
          <w:tab w:val="left" w:pos="567"/>
        </w:tabs>
        <w:rPr>
          <w:color w:val="000000"/>
          <w:lang w:val="ru-RU"/>
        </w:rPr>
      </w:pPr>
    </w:p>
    <w:p w:rsidR="004C56AA" w:rsidRDefault="004C56AA" w:rsidP="004C56AA">
      <w:pPr>
        <w:tabs>
          <w:tab w:val="left" w:pos="142"/>
          <w:tab w:val="left" w:pos="567"/>
        </w:tabs>
        <w:rPr>
          <w:b/>
          <w:color w:val="000000"/>
        </w:rPr>
      </w:pPr>
      <w:r>
        <w:rPr>
          <w:b/>
          <w:color w:val="000000"/>
        </w:rPr>
        <w:t>ДАТА: __________ 201...г.</w:t>
      </w:r>
      <w:r>
        <w:rPr>
          <w:b/>
          <w:color w:val="000000"/>
        </w:rPr>
        <w:tab/>
        <w:t xml:space="preserve">               ПОДПИС и ПЕЧАТ:______________________</w:t>
      </w:r>
    </w:p>
    <w:p w:rsidR="004C56AA" w:rsidRDefault="004C56AA" w:rsidP="004C56AA">
      <w:pPr>
        <w:tabs>
          <w:tab w:val="left" w:pos="142"/>
          <w:tab w:val="left" w:pos="567"/>
        </w:tabs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(имена, длъжност)</w:t>
      </w:r>
    </w:p>
    <w:p w:rsidR="004C56AA" w:rsidRDefault="004C56AA" w:rsidP="004C56AA">
      <w:pPr>
        <w:tabs>
          <w:tab w:val="left" w:pos="142"/>
          <w:tab w:val="left" w:pos="567"/>
        </w:tabs>
        <w:jc w:val="right"/>
        <w:rPr>
          <w:i/>
          <w:iCs/>
          <w:color w:val="000000"/>
          <w:u w:val="single"/>
        </w:rPr>
      </w:pPr>
    </w:p>
    <w:p w:rsidR="004C56AA" w:rsidRDefault="004C56AA" w:rsidP="004C56AA">
      <w:pPr>
        <w:tabs>
          <w:tab w:val="left" w:pos="142"/>
          <w:tab w:val="left" w:pos="567"/>
        </w:tabs>
        <w:jc w:val="right"/>
        <w:rPr>
          <w:i/>
          <w:iCs/>
          <w:color w:val="000000"/>
          <w:u w:val="single"/>
        </w:rPr>
      </w:pPr>
    </w:p>
    <w:p w:rsidR="004C56AA" w:rsidRDefault="004C56AA" w:rsidP="004C56AA">
      <w:pPr>
        <w:tabs>
          <w:tab w:val="left" w:pos="142"/>
          <w:tab w:val="left" w:pos="567"/>
        </w:tabs>
        <w:jc w:val="right"/>
        <w:rPr>
          <w:i/>
          <w:iCs/>
          <w:color w:val="000000"/>
          <w:u w:val="single"/>
        </w:rPr>
      </w:pPr>
    </w:p>
    <w:p w:rsidR="004C56AA" w:rsidRDefault="004C56AA" w:rsidP="004C56AA">
      <w:pPr>
        <w:tabs>
          <w:tab w:val="left" w:pos="142"/>
          <w:tab w:val="left" w:pos="567"/>
        </w:tabs>
        <w:jc w:val="right"/>
        <w:rPr>
          <w:i/>
          <w:iCs/>
          <w:color w:val="000000"/>
          <w:u w:val="single"/>
        </w:rPr>
      </w:pPr>
    </w:p>
    <w:p w:rsidR="004C56AA" w:rsidRDefault="004C56AA" w:rsidP="004C56AA">
      <w:pPr>
        <w:tabs>
          <w:tab w:val="left" w:pos="142"/>
          <w:tab w:val="left" w:pos="567"/>
        </w:tabs>
        <w:jc w:val="right"/>
        <w:rPr>
          <w:b/>
          <w:bCs/>
          <w:color w:val="000000"/>
        </w:rPr>
      </w:pPr>
    </w:p>
    <w:p w:rsidR="00316C14" w:rsidRDefault="00316C14" w:rsidP="004C56AA">
      <w:pPr>
        <w:tabs>
          <w:tab w:val="left" w:pos="142"/>
          <w:tab w:val="left" w:pos="567"/>
        </w:tabs>
        <w:jc w:val="right"/>
        <w:rPr>
          <w:b/>
          <w:bCs/>
          <w:color w:val="000000"/>
        </w:rPr>
      </w:pPr>
    </w:p>
    <w:p w:rsidR="00316C14" w:rsidRDefault="00316C14" w:rsidP="004C56AA">
      <w:pPr>
        <w:tabs>
          <w:tab w:val="left" w:pos="142"/>
          <w:tab w:val="left" w:pos="567"/>
        </w:tabs>
        <w:jc w:val="right"/>
        <w:rPr>
          <w:b/>
          <w:bCs/>
          <w:color w:val="000000"/>
        </w:rPr>
      </w:pPr>
    </w:p>
    <w:p w:rsidR="00316C14" w:rsidRDefault="00316C14" w:rsidP="004C56AA">
      <w:pPr>
        <w:tabs>
          <w:tab w:val="left" w:pos="142"/>
          <w:tab w:val="left" w:pos="567"/>
        </w:tabs>
        <w:jc w:val="right"/>
        <w:rPr>
          <w:b/>
          <w:bCs/>
          <w:color w:val="000000"/>
        </w:rPr>
      </w:pPr>
    </w:p>
    <w:p w:rsidR="00316C14" w:rsidRDefault="00316C14" w:rsidP="004C56AA">
      <w:pPr>
        <w:tabs>
          <w:tab w:val="left" w:pos="142"/>
          <w:tab w:val="left" w:pos="567"/>
        </w:tabs>
        <w:jc w:val="right"/>
        <w:rPr>
          <w:b/>
          <w:bCs/>
          <w:color w:val="000000"/>
        </w:rPr>
      </w:pPr>
    </w:p>
    <w:p w:rsidR="00316C14" w:rsidRDefault="00316C14" w:rsidP="004C56AA">
      <w:pPr>
        <w:tabs>
          <w:tab w:val="left" w:pos="142"/>
          <w:tab w:val="left" w:pos="567"/>
        </w:tabs>
        <w:jc w:val="right"/>
        <w:rPr>
          <w:b/>
          <w:bCs/>
          <w:color w:val="000000"/>
        </w:rPr>
      </w:pPr>
    </w:p>
    <w:p w:rsidR="00316C14" w:rsidRDefault="00316C14" w:rsidP="004C56AA">
      <w:pPr>
        <w:tabs>
          <w:tab w:val="left" w:pos="142"/>
          <w:tab w:val="left" w:pos="567"/>
        </w:tabs>
        <w:jc w:val="right"/>
        <w:rPr>
          <w:b/>
          <w:bCs/>
          <w:color w:val="000000"/>
        </w:rPr>
      </w:pPr>
    </w:p>
    <w:p w:rsidR="00316C14" w:rsidRDefault="00316C14" w:rsidP="004C56AA">
      <w:pPr>
        <w:tabs>
          <w:tab w:val="left" w:pos="142"/>
          <w:tab w:val="left" w:pos="567"/>
        </w:tabs>
        <w:jc w:val="right"/>
        <w:rPr>
          <w:b/>
          <w:bCs/>
          <w:color w:val="000000"/>
        </w:rPr>
      </w:pPr>
    </w:p>
    <w:p w:rsidR="00316C14" w:rsidRDefault="00316C14" w:rsidP="004C56AA">
      <w:pPr>
        <w:tabs>
          <w:tab w:val="left" w:pos="142"/>
          <w:tab w:val="left" w:pos="567"/>
        </w:tabs>
        <w:jc w:val="right"/>
        <w:rPr>
          <w:b/>
          <w:bCs/>
          <w:color w:val="000000"/>
        </w:rPr>
      </w:pPr>
    </w:p>
    <w:p w:rsidR="004C56AA" w:rsidRDefault="004C56AA" w:rsidP="004C56AA">
      <w:pPr>
        <w:tabs>
          <w:tab w:val="left" w:pos="142"/>
          <w:tab w:val="left" w:pos="567"/>
        </w:tabs>
        <w:jc w:val="right"/>
        <w:rPr>
          <w:b/>
          <w:caps/>
          <w:color w:val="000000"/>
          <w:kern w:val="24"/>
        </w:rPr>
      </w:pPr>
      <w:r>
        <w:rPr>
          <w:b/>
          <w:bCs/>
          <w:color w:val="000000"/>
        </w:rPr>
        <w:lastRenderedPageBreak/>
        <w:t>Образец №2</w:t>
      </w:r>
    </w:p>
    <w:p w:rsidR="004C56AA" w:rsidRDefault="004C56AA" w:rsidP="004C56AA">
      <w:pPr>
        <w:tabs>
          <w:tab w:val="left" w:pos="142"/>
          <w:tab w:val="left" w:pos="567"/>
        </w:tabs>
        <w:jc w:val="center"/>
        <w:rPr>
          <w:b/>
          <w:caps/>
          <w:color w:val="000000"/>
          <w:kern w:val="24"/>
        </w:rPr>
      </w:pPr>
    </w:p>
    <w:p w:rsidR="004C56AA" w:rsidRDefault="004C56AA" w:rsidP="004C56AA">
      <w:pPr>
        <w:tabs>
          <w:tab w:val="left" w:pos="142"/>
          <w:tab w:val="left" w:pos="567"/>
        </w:tabs>
        <w:jc w:val="center"/>
        <w:rPr>
          <w:b/>
          <w:caps/>
          <w:color w:val="000000"/>
          <w:kern w:val="24"/>
        </w:rPr>
      </w:pPr>
      <w:r>
        <w:rPr>
          <w:b/>
          <w:caps/>
          <w:color w:val="000000"/>
          <w:kern w:val="24"/>
        </w:rPr>
        <w:t>Списък на документите И ИНФОРМАЦИЯТА</w:t>
      </w:r>
    </w:p>
    <w:p w:rsidR="004C56AA" w:rsidRDefault="004C56AA" w:rsidP="004C56AA">
      <w:pPr>
        <w:tabs>
          <w:tab w:val="left" w:pos="142"/>
          <w:tab w:val="left" w:pos="567"/>
        </w:tabs>
        <w:jc w:val="center"/>
        <w:rPr>
          <w:b/>
          <w:caps/>
          <w:color w:val="000000"/>
          <w:kern w:val="24"/>
        </w:rPr>
      </w:pPr>
      <w:r>
        <w:rPr>
          <w:b/>
          <w:caps/>
          <w:color w:val="000000"/>
          <w:kern w:val="24"/>
        </w:rPr>
        <w:t>на ………………………………………..</w:t>
      </w:r>
    </w:p>
    <w:p w:rsidR="004C56AA" w:rsidRDefault="004C56AA" w:rsidP="004C56AA">
      <w:pPr>
        <w:tabs>
          <w:tab w:val="left" w:pos="142"/>
          <w:tab w:val="left" w:pos="567"/>
        </w:tabs>
        <w:jc w:val="center"/>
        <w:rPr>
          <w:caps/>
          <w:color w:val="000000"/>
          <w:kern w:val="24"/>
        </w:rPr>
      </w:pPr>
      <w:r>
        <w:rPr>
          <w:color w:val="000000"/>
          <w:kern w:val="24"/>
        </w:rPr>
        <w:t>(пълно наименование на участника)</w:t>
      </w:r>
    </w:p>
    <w:p w:rsidR="004C56AA" w:rsidRDefault="004C56AA" w:rsidP="004C56AA">
      <w:pPr>
        <w:tabs>
          <w:tab w:val="left" w:pos="142"/>
          <w:tab w:val="left" w:pos="567"/>
        </w:tabs>
        <w:jc w:val="center"/>
        <w:rPr>
          <w:b/>
          <w:caps/>
          <w:color w:val="000000"/>
          <w:kern w:val="24"/>
        </w:rPr>
      </w:pPr>
    </w:p>
    <w:p w:rsidR="004C56AA" w:rsidRDefault="004C56AA" w:rsidP="004C56AA">
      <w:pPr>
        <w:tabs>
          <w:tab w:val="left" w:pos="142"/>
          <w:tab w:val="left" w:pos="567"/>
        </w:tabs>
        <w:jc w:val="both"/>
        <w:rPr>
          <w:color w:val="000000"/>
        </w:rPr>
      </w:pPr>
      <w:r>
        <w:rPr>
          <w:color w:val="000000"/>
        </w:rPr>
        <w:t>съдържащи се в офертата за участие в процедура с предмет: „</w:t>
      </w:r>
      <w:r>
        <w:rPr>
          <w:b/>
        </w:rPr>
        <w:t xml:space="preserve">Избор на кредитна институция за предоставяне на </w:t>
      </w:r>
      <w:r w:rsidR="00FC2B83">
        <w:rPr>
          <w:b/>
        </w:rPr>
        <w:t>краткосрочен</w:t>
      </w:r>
      <w:r>
        <w:rPr>
          <w:b/>
        </w:rPr>
        <w:t xml:space="preserve"> заем </w:t>
      </w:r>
      <w:r w:rsidR="00FC2B83">
        <w:rPr>
          <w:b/>
        </w:rPr>
        <w:t>– овърдрафт на Община Две могили</w:t>
      </w:r>
      <w:r>
        <w:rPr>
          <w:b/>
        </w:rPr>
        <w:t>“</w:t>
      </w:r>
    </w:p>
    <w:p w:rsidR="004C56AA" w:rsidRDefault="004C56AA" w:rsidP="004C56AA">
      <w:pPr>
        <w:tabs>
          <w:tab w:val="left" w:pos="142"/>
          <w:tab w:val="left" w:pos="567"/>
        </w:tabs>
        <w:jc w:val="center"/>
        <w:rPr>
          <w:b/>
          <w:caps/>
          <w:color w:val="000000"/>
          <w:kern w:val="24"/>
        </w:rPr>
      </w:pPr>
    </w:p>
    <w:tbl>
      <w:tblPr>
        <w:tblW w:w="10173" w:type="dxa"/>
        <w:tblLayout w:type="fixed"/>
        <w:tblLook w:val="01E0"/>
      </w:tblPr>
      <w:tblGrid>
        <w:gridCol w:w="647"/>
        <w:gridCol w:w="6658"/>
        <w:gridCol w:w="1450"/>
        <w:gridCol w:w="1418"/>
      </w:tblGrid>
      <w:tr w:rsidR="004C56AA" w:rsidTr="007E5F02">
        <w:tc>
          <w:tcPr>
            <w:tcW w:w="647" w:type="dxa"/>
            <w:hideMark/>
          </w:tcPr>
          <w:p w:rsidR="004C56AA" w:rsidRDefault="004C56AA" w:rsidP="007E5F02">
            <w:pPr>
              <w:tabs>
                <w:tab w:val="left" w:pos="142"/>
                <w:tab w:val="left" w:pos="567"/>
                <w:tab w:val="left" w:pos="709"/>
              </w:tabs>
              <w:jc w:val="center"/>
              <w:rPr>
                <w:b/>
                <w:color w:val="000000"/>
                <w:kern w:val="24"/>
              </w:rPr>
            </w:pPr>
            <w:r>
              <w:rPr>
                <w:b/>
                <w:color w:val="000000"/>
                <w:kern w:val="24"/>
              </w:rPr>
              <w:t>№</w:t>
            </w:r>
          </w:p>
        </w:tc>
        <w:tc>
          <w:tcPr>
            <w:tcW w:w="6658" w:type="dxa"/>
            <w:hideMark/>
          </w:tcPr>
          <w:p w:rsidR="004C56AA" w:rsidRDefault="004C56AA" w:rsidP="007E5F02">
            <w:pPr>
              <w:tabs>
                <w:tab w:val="left" w:pos="142"/>
                <w:tab w:val="left" w:pos="567"/>
                <w:tab w:val="left" w:pos="709"/>
              </w:tabs>
              <w:jc w:val="center"/>
              <w:rPr>
                <w:b/>
                <w:color w:val="000000"/>
                <w:kern w:val="24"/>
              </w:rPr>
            </w:pPr>
            <w:r>
              <w:rPr>
                <w:b/>
                <w:color w:val="000000"/>
                <w:kern w:val="24"/>
              </w:rPr>
              <w:t>Вид на документа</w:t>
            </w:r>
          </w:p>
        </w:tc>
        <w:tc>
          <w:tcPr>
            <w:tcW w:w="1450" w:type="dxa"/>
            <w:hideMark/>
          </w:tcPr>
          <w:p w:rsidR="004C56AA" w:rsidRDefault="004C56AA" w:rsidP="007E5F02">
            <w:pPr>
              <w:tabs>
                <w:tab w:val="left" w:pos="142"/>
                <w:tab w:val="left" w:pos="567"/>
                <w:tab w:val="left" w:pos="709"/>
              </w:tabs>
              <w:jc w:val="center"/>
              <w:rPr>
                <w:b/>
                <w:color w:val="000000"/>
                <w:kern w:val="24"/>
              </w:rPr>
            </w:pPr>
            <w:r>
              <w:rPr>
                <w:b/>
                <w:color w:val="000000"/>
                <w:kern w:val="24"/>
              </w:rPr>
              <w:t>Вид на документа</w:t>
            </w:r>
          </w:p>
          <w:p w:rsidR="004C56AA" w:rsidRDefault="004C56AA" w:rsidP="007E5F02">
            <w:pPr>
              <w:tabs>
                <w:tab w:val="left" w:pos="142"/>
                <w:tab w:val="left" w:pos="567"/>
                <w:tab w:val="left" w:pos="709"/>
              </w:tabs>
              <w:jc w:val="center"/>
              <w:rPr>
                <w:b/>
                <w:color w:val="000000"/>
                <w:kern w:val="24"/>
              </w:rPr>
            </w:pPr>
            <w:r>
              <w:rPr>
                <w:b/>
                <w:color w:val="000000"/>
                <w:kern w:val="24"/>
              </w:rPr>
              <w:t>Оригинал/копие</w:t>
            </w:r>
          </w:p>
        </w:tc>
        <w:tc>
          <w:tcPr>
            <w:tcW w:w="1418" w:type="dxa"/>
            <w:hideMark/>
          </w:tcPr>
          <w:p w:rsidR="004C56AA" w:rsidRDefault="004C56AA" w:rsidP="007E5F02">
            <w:pPr>
              <w:tabs>
                <w:tab w:val="left" w:pos="142"/>
                <w:tab w:val="left" w:pos="567"/>
                <w:tab w:val="left" w:pos="709"/>
              </w:tabs>
              <w:jc w:val="center"/>
              <w:rPr>
                <w:b/>
                <w:color w:val="000000"/>
                <w:kern w:val="24"/>
              </w:rPr>
            </w:pPr>
            <w:r>
              <w:rPr>
                <w:b/>
                <w:color w:val="000000"/>
                <w:kern w:val="24"/>
              </w:rPr>
              <w:t>Брой документи</w:t>
            </w:r>
          </w:p>
        </w:tc>
      </w:tr>
      <w:tr w:rsidR="004C56AA" w:rsidTr="007E5F02">
        <w:tc>
          <w:tcPr>
            <w:tcW w:w="10173" w:type="dxa"/>
            <w:gridSpan w:val="4"/>
            <w:hideMark/>
          </w:tcPr>
          <w:p w:rsidR="004C56AA" w:rsidRDefault="004C56AA" w:rsidP="007E5F02">
            <w:pPr>
              <w:tabs>
                <w:tab w:val="left" w:pos="142"/>
                <w:tab w:val="left" w:pos="567"/>
                <w:tab w:val="left" w:pos="709"/>
              </w:tabs>
              <w:jc w:val="center"/>
              <w:rPr>
                <w:b/>
                <w:caps/>
                <w:color w:val="000000"/>
                <w:kern w:val="24"/>
              </w:rPr>
            </w:pPr>
          </w:p>
        </w:tc>
      </w:tr>
      <w:tr w:rsidR="004C56AA" w:rsidTr="007E5F02">
        <w:tc>
          <w:tcPr>
            <w:tcW w:w="647" w:type="dxa"/>
            <w:hideMark/>
          </w:tcPr>
          <w:p w:rsidR="004C56AA" w:rsidRDefault="004C56AA" w:rsidP="007E5F02">
            <w:pPr>
              <w:tabs>
                <w:tab w:val="left" w:pos="142"/>
                <w:tab w:val="left" w:pos="567"/>
                <w:tab w:val="left" w:pos="709"/>
              </w:tabs>
              <w:jc w:val="center"/>
              <w:rPr>
                <w:caps/>
                <w:color w:val="000000"/>
                <w:kern w:val="24"/>
              </w:rPr>
            </w:pPr>
            <w:r>
              <w:rPr>
                <w:caps/>
                <w:color w:val="000000"/>
                <w:kern w:val="24"/>
              </w:rPr>
              <w:t>1.</w:t>
            </w:r>
          </w:p>
        </w:tc>
        <w:tc>
          <w:tcPr>
            <w:tcW w:w="6658" w:type="dxa"/>
            <w:hideMark/>
          </w:tcPr>
          <w:p w:rsidR="004C56AA" w:rsidRDefault="004C56AA" w:rsidP="007E5F02">
            <w:pPr>
              <w:tabs>
                <w:tab w:val="left" w:pos="142"/>
                <w:tab w:val="left" w:pos="567"/>
                <w:tab w:val="left" w:pos="709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Представяне на участника</w:t>
            </w:r>
          </w:p>
          <w:p w:rsidR="004C56AA" w:rsidRPr="004C56AA" w:rsidRDefault="004C56AA" w:rsidP="007E5F02">
            <w:pPr>
              <w:pStyle w:val="a5"/>
              <w:numPr>
                <w:ilvl w:val="0"/>
                <w:numId w:val="11"/>
              </w:numPr>
              <w:tabs>
                <w:tab w:val="left" w:pos="0"/>
                <w:tab w:val="left" w:pos="567"/>
                <w:tab w:val="left" w:pos="709"/>
              </w:tabs>
              <w:ind w:hanging="1225"/>
              <w:jc w:val="both"/>
              <w:rPr>
                <w:color w:val="000000"/>
              </w:rPr>
            </w:pPr>
          </w:p>
        </w:tc>
        <w:tc>
          <w:tcPr>
            <w:tcW w:w="1450" w:type="dxa"/>
            <w:hideMark/>
          </w:tcPr>
          <w:p w:rsidR="004C56AA" w:rsidRDefault="004C56AA" w:rsidP="007E5F02">
            <w:pPr>
              <w:tabs>
                <w:tab w:val="left" w:pos="142"/>
                <w:tab w:val="left" w:pos="567"/>
                <w:tab w:val="left" w:pos="709"/>
              </w:tabs>
              <w:jc w:val="both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оригинал</w:t>
            </w:r>
          </w:p>
        </w:tc>
        <w:tc>
          <w:tcPr>
            <w:tcW w:w="1418" w:type="dxa"/>
          </w:tcPr>
          <w:p w:rsidR="004C56AA" w:rsidRDefault="004C56AA" w:rsidP="007E5F02">
            <w:pPr>
              <w:tabs>
                <w:tab w:val="left" w:pos="142"/>
                <w:tab w:val="left" w:pos="567"/>
                <w:tab w:val="left" w:pos="709"/>
              </w:tabs>
              <w:jc w:val="both"/>
              <w:rPr>
                <w:b/>
                <w:color w:val="000000"/>
                <w:kern w:val="24"/>
              </w:rPr>
            </w:pPr>
          </w:p>
        </w:tc>
      </w:tr>
      <w:tr w:rsidR="004C56AA" w:rsidTr="007E5F02">
        <w:tc>
          <w:tcPr>
            <w:tcW w:w="647" w:type="dxa"/>
            <w:hideMark/>
          </w:tcPr>
          <w:p w:rsidR="004C56AA" w:rsidRDefault="004C56AA" w:rsidP="007E5F02">
            <w:pPr>
              <w:tabs>
                <w:tab w:val="left" w:pos="142"/>
                <w:tab w:val="left" w:pos="567"/>
                <w:tab w:val="left" w:pos="709"/>
              </w:tabs>
              <w:jc w:val="center"/>
              <w:rPr>
                <w:caps/>
                <w:color w:val="000000"/>
                <w:kern w:val="24"/>
              </w:rPr>
            </w:pPr>
            <w:r>
              <w:rPr>
                <w:caps/>
                <w:color w:val="000000"/>
                <w:kern w:val="24"/>
              </w:rPr>
              <w:t>2.</w:t>
            </w:r>
          </w:p>
        </w:tc>
        <w:tc>
          <w:tcPr>
            <w:tcW w:w="6658" w:type="dxa"/>
            <w:hideMark/>
          </w:tcPr>
          <w:p w:rsidR="004C56AA" w:rsidRDefault="004C56AA" w:rsidP="007E5F02">
            <w:pPr>
              <w:tabs>
                <w:tab w:val="left" w:pos="142"/>
                <w:tab w:val="left" w:pos="567"/>
                <w:tab w:val="left" w:pos="709"/>
              </w:tabs>
              <w:jc w:val="both"/>
              <w:rPr>
                <w:color w:val="000000"/>
              </w:rPr>
            </w:pPr>
            <w:r w:rsidRPr="004C56AA">
              <w:rPr>
                <w:color w:val="000000"/>
              </w:rPr>
              <w:t>Оферта</w:t>
            </w:r>
            <w:r>
              <w:rPr>
                <w:color w:val="000000"/>
              </w:rPr>
              <w:t xml:space="preserve"> </w:t>
            </w:r>
          </w:p>
          <w:p w:rsidR="004C56AA" w:rsidRDefault="004C56AA" w:rsidP="007E5F02">
            <w:pPr>
              <w:tabs>
                <w:tab w:val="left" w:pos="142"/>
                <w:tab w:val="left" w:pos="567"/>
                <w:tab w:val="left" w:pos="709"/>
              </w:tabs>
              <w:jc w:val="both"/>
              <w:rPr>
                <w:color w:val="000000"/>
              </w:rPr>
            </w:pPr>
          </w:p>
        </w:tc>
        <w:tc>
          <w:tcPr>
            <w:tcW w:w="1450" w:type="dxa"/>
            <w:hideMark/>
          </w:tcPr>
          <w:p w:rsidR="004C56AA" w:rsidRDefault="004C56AA" w:rsidP="007E5F02">
            <w:pPr>
              <w:tabs>
                <w:tab w:val="left" w:pos="142"/>
                <w:tab w:val="left" w:pos="567"/>
                <w:tab w:val="left" w:pos="709"/>
              </w:tabs>
              <w:jc w:val="both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оригинал</w:t>
            </w:r>
          </w:p>
        </w:tc>
        <w:tc>
          <w:tcPr>
            <w:tcW w:w="1418" w:type="dxa"/>
          </w:tcPr>
          <w:p w:rsidR="004C56AA" w:rsidRDefault="004C56AA" w:rsidP="007E5F02">
            <w:pPr>
              <w:tabs>
                <w:tab w:val="left" w:pos="142"/>
                <w:tab w:val="left" w:pos="567"/>
                <w:tab w:val="left" w:pos="709"/>
              </w:tabs>
              <w:jc w:val="both"/>
              <w:rPr>
                <w:b/>
                <w:color w:val="000000"/>
                <w:kern w:val="24"/>
              </w:rPr>
            </w:pPr>
          </w:p>
        </w:tc>
      </w:tr>
      <w:tr w:rsidR="004C56AA" w:rsidTr="007E5F02">
        <w:tc>
          <w:tcPr>
            <w:tcW w:w="647" w:type="dxa"/>
            <w:hideMark/>
          </w:tcPr>
          <w:p w:rsidR="004C56AA" w:rsidRDefault="004C56AA" w:rsidP="007E5F02">
            <w:pPr>
              <w:tabs>
                <w:tab w:val="left" w:pos="142"/>
                <w:tab w:val="left" w:pos="567"/>
                <w:tab w:val="left" w:pos="709"/>
              </w:tabs>
              <w:jc w:val="center"/>
              <w:rPr>
                <w:caps/>
                <w:color w:val="000000"/>
                <w:kern w:val="24"/>
              </w:rPr>
            </w:pPr>
            <w:r>
              <w:rPr>
                <w:caps/>
                <w:color w:val="000000"/>
                <w:kern w:val="24"/>
              </w:rPr>
              <w:t>3.</w:t>
            </w:r>
          </w:p>
        </w:tc>
        <w:tc>
          <w:tcPr>
            <w:tcW w:w="6658" w:type="dxa"/>
            <w:hideMark/>
          </w:tcPr>
          <w:p w:rsidR="004C56AA" w:rsidRDefault="004C56AA" w:rsidP="007E5F02">
            <w:pPr>
              <w:tabs>
                <w:tab w:val="left" w:pos="142"/>
                <w:tab w:val="left" w:pos="567"/>
                <w:tab w:val="left" w:pos="709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Списък на документите и информацията, съдържащи се в офертата</w:t>
            </w:r>
          </w:p>
        </w:tc>
        <w:tc>
          <w:tcPr>
            <w:tcW w:w="1450" w:type="dxa"/>
          </w:tcPr>
          <w:p w:rsidR="004C56AA" w:rsidRDefault="004C56AA" w:rsidP="007E5F02">
            <w:pPr>
              <w:tabs>
                <w:tab w:val="left" w:pos="142"/>
                <w:tab w:val="left" w:pos="567"/>
                <w:tab w:val="left" w:pos="709"/>
              </w:tabs>
              <w:jc w:val="both"/>
              <w:rPr>
                <w:b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оригинал</w:t>
            </w:r>
          </w:p>
        </w:tc>
        <w:tc>
          <w:tcPr>
            <w:tcW w:w="1418" w:type="dxa"/>
          </w:tcPr>
          <w:p w:rsidR="004C56AA" w:rsidRDefault="004C56AA" w:rsidP="007E5F02">
            <w:pPr>
              <w:tabs>
                <w:tab w:val="left" w:pos="142"/>
                <w:tab w:val="left" w:pos="567"/>
                <w:tab w:val="left" w:pos="709"/>
              </w:tabs>
              <w:jc w:val="both"/>
              <w:rPr>
                <w:b/>
                <w:color w:val="000000"/>
                <w:kern w:val="24"/>
              </w:rPr>
            </w:pPr>
          </w:p>
        </w:tc>
      </w:tr>
      <w:tr w:rsidR="004C56AA" w:rsidTr="007E5F02">
        <w:tc>
          <w:tcPr>
            <w:tcW w:w="647" w:type="dxa"/>
            <w:hideMark/>
          </w:tcPr>
          <w:p w:rsidR="004C56AA" w:rsidRDefault="004C56AA" w:rsidP="007E5F02">
            <w:pPr>
              <w:tabs>
                <w:tab w:val="left" w:pos="142"/>
                <w:tab w:val="left" w:pos="567"/>
                <w:tab w:val="left" w:pos="709"/>
              </w:tabs>
              <w:jc w:val="center"/>
              <w:rPr>
                <w:caps/>
                <w:color w:val="000000"/>
                <w:kern w:val="24"/>
              </w:rPr>
            </w:pPr>
            <w:r>
              <w:rPr>
                <w:caps/>
                <w:color w:val="000000"/>
                <w:kern w:val="24"/>
              </w:rPr>
              <w:t>4.</w:t>
            </w:r>
          </w:p>
        </w:tc>
        <w:tc>
          <w:tcPr>
            <w:tcW w:w="6658" w:type="dxa"/>
          </w:tcPr>
          <w:p w:rsidR="004C56AA" w:rsidRDefault="004C56AA" w:rsidP="007E5F02">
            <w:pPr>
              <w:tabs>
                <w:tab w:val="left" w:pos="142"/>
                <w:tab w:val="left" w:pos="567"/>
                <w:tab w:val="left" w:pos="709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……………………</w:t>
            </w:r>
          </w:p>
        </w:tc>
        <w:tc>
          <w:tcPr>
            <w:tcW w:w="1450" w:type="dxa"/>
          </w:tcPr>
          <w:p w:rsidR="004C56AA" w:rsidRDefault="004C56AA" w:rsidP="007E5F02">
            <w:pPr>
              <w:tabs>
                <w:tab w:val="left" w:pos="142"/>
                <w:tab w:val="left" w:pos="567"/>
                <w:tab w:val="left" w:pos="709"/>
              </w:tabs>
              <w:jc w:val="both"/>
              <w:rPr>
                <w:b/>
                <w:color w:val="000000"/>
                <w:kern w:val="24"/>
              </w:rPr>
            </w:pPr>
          </w:p>
        </w:tc>
        <w:tc>
          <w:tcPr>
            <w:tcW w:w="1418" w:type="dxa"/>
          </w:tcPr>
          <w:p w:rsidR="004C56AA" w:rsidRDefault="004C56AA" w:rsidP="007E5F02">
            <w:pPr>
              <w:tabs>
                <w:tab w:val="left" w:pos="142"/>
                <w:tab w:val="left" w:pos="567"/>
                <w:tab w:val="left" w:pos="709"/>
              </w:tabs>
              <w:jc w:val="both"/>
              <w:rPr>
                <w:b/>
                <w:color w:val="000000"/>
                <w:kern w:val="24"/>
              </w:rPr>
            </w:pPr>
          </w:p>
        </w:tc>
      </w:tr>
      <w:tr w:rsidR="004C56AA" w:rsidTr="007E5F02">
        <w:tc>
          <w:tcPr>
            <w:tcW w:w="647" w:type="dxa"/>
            <w:hideMark/>
          </w:tcPr>
          <w:p w:rsidR="004C56AA" w:rsidRDefault="004C56AA" w:rsidP="007E5F02">
            <w:pPr>
              <w:tabs>
                <w:tab w:val="left" w:pos="142"/>
                <w:tab w:val="left" w:pos="567"/>
                <w:tab w:val="left" w:pos="709"/>
              </w:tabs>
              <w:jc w:val="center"/>
              <w:rPr>
                <w:caps/>
                <w:color w:val="000000"/>
                <w:kern w:val="24"/>
              </w:rPr>
            </w:pPr>
            <w:r>
              <w:rPr>
                <w:caps/>
                <w:color w:val="000000"/>
                <w:kern w:val="24"/>
              </w:rPr>
              <w:t>…</w:t>
            </w:r>
          </w:p>
        </w:tc>
        <w:tc>
          <w:tcPr>
            <w:tcW w:w="6658" w:type="dxa"/>
          </w:tcPr>
          <w:p w:rsidR="004C56AA" w:rsidRDefault="004C56AA" w:rsidP="007E5F02">
            <w:pPr>
              <w:tabs>
                <w:tab w:val="left" w:pos="142"/>
                <w:tab w:val="left" w:pos="567"/>
                <w:tab w:val="left" w:pos="709"/>
              </w:tabs>
              <w:jc w:val="both"/>
              <w:rPr>
                <w:color w:val="000000"/>
              </w:rPr>
            </w:pPr>
          </w:p>
        </w:tc>
        <w:tc>
          <w:tcPr>
            <w:tcW w:w="1450" w:type="dxa"/>
          </w:tcPr>
          <w:p w:rsidR="004C56AA" w:rsidRDefault="004C56AA" w:rsidP="007E5F02">
            <w:pPr>
              <w:tabs>
                <w:tab w:val="left" w:pos="142"/>
                <w:tab w:val="left" w:pos="567"/>
                <w:tab w:val="left" w:pos="709"/>
              </w:tabs>
              <w:jc w:val="both"/>
              <w:rPr>
                <w:b/>
                <w:color w:val="000000"/>
                <w:kern w:val="24"/>
              </w:rPr>
            </w:pPr>
          </w:p>
        </w:tc>
        <w:tc>
          <w:tcPr>
            <w:tcW w:w="1418" w:type="dxa"/>
          </w:tcPr>
          <w:p w:rsidR="004C56AA" w:rsidRDefault="004C56AA" w:rsidP="007E5F02">
            <w:pPr>
              <w:tabs>
                <w:tab w:val="left" w:pos="142"/>
                <w:tab w:val="left" w:pos="567"/>
                <w:tab w:val="left" w:pos="709"/>
              </w:tabs>
              <w:jc w:val="both"/>
              <w:rPr>
                <w:b/>
                <w:color w:val="000000"/>
                <w:kern w:val="24"/>
              </w:rPr>
            </w:pPr>
          </w:p>
        </w:tc>
      </w:tr>
      <w:tr w:rsidR="004C56AA" w:rsidTr="007E5F02">
        <w:tc>
          <w:tcPr>
            <w:tcW w:w="647" w:type="dxa"/>
            <w:hideMark/>
          </w:tcPr>
          <w:p w:rsidR="004C56AA" w:rsidRDefault="004C56AA" w:rsidP="007E5F02">
            <w:pPr>
              <w:tabs>
                <w:tab w:val="left" w:pos="142"/>
                <w:tab w:val="left" w:pos="567"/>
                <w:tab w:val="left" w:pos="709"/>
              </w:tabs>
              <w:jc w:val="center"/>
              <w:rPr>
                <w:caps/>
                <w:color w:val="000000"/>
                <w:kern w:val="24"/>
              </w:rPr>
            </w:pPr>
            <w:r>
              <w:rPr>
                <w:caps/>
                <w:color w:val="000000"/>
                <w:kern w:val="24"/>
              </w:rPr>
              <w:t>…</w:t>
            </w:r>
          </w:p>
        </w:tc>
        <w:tc>
          <w:tcPr>
            <w:tcW w:w="6658" w:type="dxa"/>
          </w:tcPr>
          <w:p w:rsidR="004C56AA" w:rsidRDefault="004C56AA" w:rsidP="007E5F02">
            <w:pPr>
              <w:tabs>
                <w:tab w:val="left" w:pos="142"/>
                <w:tab w:val="left" w:pos="567"/>
                <w:tab w:val="left" w:pos="709"/>
              </w:tabs>
              <w:jc w:val="both"/>
              <w:rPr>
                <w:b/>
                <w:color w:val="000000"/>
                <w:kern w:val="24"/>
              </w:rPr>
            </w:pPr>
          </w:p>
        </w:tc>
        <w:tc>
          <w:tcPr>
            <w:tcW w:w="1450" w:type="dxa"/>
          </w:tcPr>
          <w:p w:rsidR="004C56AA" w:rsidRDefault="004C56AA" w:rsidP="007E5F02">
            <w:pPr>
              <w:tabs>
                <w:tab w:val="left" w:pos="142"/>
                <w:tab w:val="left" w:pos="567"/>
                <w:tab w:val="left" w:pos="709"/>
              </w:tabs>
              <w:jc w:val="both"/>
              <w:rPr>
                <w:b/>
                <w:color w:val="000000"/>
                <w:kern w:val="24"/>
              </w:rPr>
            </w:pPr>
          </w:p>
        </w:tc>
        <w:tc>
          <w:tcPr>
            <w:tcW w:w="1418" w:type="dxa"/>
          </w:tcPr>
          <w:p w:rsidR="004C56AA" w:rsidRDefault="004C56AA" w:rsidP="007E5F02">
            <w:pPr>
              <w:tabs>
                <w:tab w:val="left" w:pos="142"/>
                <w:tab w:val="left" w:pos="567"/>
                <w:tab w:val="left" w:pos="709"/>
              </w:tabs>
              <w:rPr>
                <w:b/>
                <w:color w:val="000000"/>
                <w:kern w:val="24"/>
              </w:rPr>
            </w:pPr>
          </w:p>
        </w:tc>
      </w:tr>
      <w:tr w:rsidR="004C56AA" w:rsidTr="007E5F02">
        <w:tc>
          <w:tcPr>
            <w:tcW w:w="10173" w:type="dxa"/>
            <w:gridSpan w:val="4"/>
          </w:tcPr>
          <w:p w:rsidR="004C56AA" w:rsidRDefault="004C56AA" w:rsidP="007E5F02">
            <w:pPr>
              <w:tabs>
                <w:tab w:val="left" w:pos="142"/>
                <w:tab w:val="left" w:pos="567"/>
                <w:tab w:val="left" w:pos="709"/>
              </w:tabs>
              <w:jc w:val="center"/>
              <w:rPr>
                <w:b/>
                <w:color w:val="000000"/>
                <w:kern w:val="24"/>
              </w:rPr>
            </w:pPr>
          </w:p>
        </w:tc>
      </w:tr>
      <w:tr w:rsidR="004C56AA" w:rsidTr="007E5F02">
        <w:tc>
          <w:tcPr>
            <w:tcW w:w="647" w:type="dxa"/>
            <w:hideMark/>
          </w:tcPr>
          <w:p w:rsidR="004C56AA" w:rsidRDefault="004C56AA" w:rsidP="007E5F02">
            <w:pPr>
              <w:tabs>
                <w:tab w:val="left" w:pos="142"/>
                <w:tab w:val="left" w:pos="567"/>
                <w:tab w:val="left" w:pos="709"/>
              </w:tabs>
              <w:jc w:val="center"/>
              <w:rPr>
                <w:caps/>
                <w:color w:val="000000"/>
                <w:kern w:val="24"/>
              </w:rPr>
            </w:pPr>
            <w:r>
              <w:rPr>
                <w:caps/>
                <w:color w:val="000000"/>
                <w:kern w:val="24"/>
              </w:rPr>
              <w:t>…</w:t>
            </w:r>
          </w:p>
        </w:tc>
        <w:tc>
          <w:tcPr>
            <w:tcW w:w="6658" w:type="dxa"/>
          </w:tcPr>
          <w:p w:rsidR="004C56AA" w:rsidRDefault="004C56AA" w:rsidP="007E5F02">
            <w:pPr>
              <w:tabs>
                <w:tab w:val="left" w:pos="142"/>
                <w:tab w:val="left" w:pos="567"/>
                <w:tab w:val="left" w:pos="709"/>
              </w:tabs>
              <w:jc w:val="both"/>
              <w:rPr>
                <w:b/>
                <w:color w:val="000000"/>
                <w:kern w:val="24"/>
              </w:rPr>
            </w:pPr>
          </w:p>
        </w:tc>
        <w:tc>
          <w:tcPr>
            <w:tcW w:w="1450" w:type="dxa"/>
          </w:tcPr>
          <w:p w:rsidR="004C56AA" w:rsidRDefault="004C56AA" w:rsidP="007E5F02">
            <w:pPr>
              <w:tabs>
                <w:tab w:val="left" w:pos="142"/>
                <w:tab w:val="left" w:pos="567"/>
                <w:tab w:val="left" w:pos="709"/>
              </w:tabs>
              <w:jc w:val="both"/>
              <w:rPr>
                <w:b/>
                <w:color w:val="000000"/>
                <w:kern w:val="24"/>
              </w:rPr>
            </w:pPr>
          </w:p>
        </w:tc>
        <w:tc>
          <w:tcPr>
            <w:tcW w:w="1418" w:type="dxa"/>
          </w:tcPr>
          <w:p w:rsidR="004C56AA" w:rsidRDefault="004C56AA" w:rsidP="007E5F02">
            <w:pPr>
              <w:tabs>
                <w:tab w:val="left" w:pos="142"/>
                <w:tab w:val="left" w:pos="567"/>
                <w:tab w:val="left" w:pos="709"/>
              </w:tabs>
              <w:rPr>
                <w:b/>
                <w:color w:val="000000"/>
                <w:kern w:val="24"/>
              </w:rPr>
            </w:pPr>
          </w:p>
        </w:tc>
      </w:tr>
      <w:tr w:rsidR="004C56AA" w:rsidTr="007E5F02">
        <w:tc>
          <w:tcPr>
            <w:tcW w:w="647" w:type="dxa"/>
            <w:hideMark/>
          </w:tcPr>
          <w:p w:rsidR="004C56AA" w:rsidRDefault="004C56AA" w:rsidP="007E5F02">
            <w:pPr>
              <w:tabs>
                <w:tab w:val="left" w:pos="142"/>
                <w:tab w:val="left" w:pos="567"/>
                <w:tab w:val="left" w:pos="709"/>
              </w:tabs>
              <w:jc w:val="center"/>
              <w:rPr>
                <w:caps/>
                <w:color w:val="000000"/>
                <w:kern w:val="24"/>
              </w:rPr>
            </w:pPr>
            <w:r>
              <w:rPr>
                <w:caps/>
                <w:color w:val="000000"/>
                <w:kern w:val="24"/>
              </w:rPr>
              <w:t>…</w:t>
            </w:r>
          </w:p>
        </w:tc>
        <w:tc>
          <w:tcPr>
            <w:tcW w:w="6658" w:type="dxa"/>
          </w:tcPr>
          <w:p w:rsidR="004C56AA" w:rsidRDefault="004C56AA" w:rsidP="007E5F02">
            <w:pPr>
              <w:tabs>
                <w:tab w:val="left" w:pos="142"/>
                <w:tab w:val="left" w:pos="567"/>
                <w:tab w:val="left" w:pos="709"/>
              </w:tabs>
              <w:jc w:val="both"/>
              <w:rPr>
                <w:b/>
                <w:color w:val="000000"/>
                <w:kern w:val="24"/>
              </w:rPr>
            </w:pPr>
          </w:p>
        </w:tc>
        <w:tc>
          <w:tcPr>
            <w:tcW w:w="1450" w:type="dxa"/>
          </w:tcPr>
          <w:p w:rsidR="004C56AA" w:rsidRDefault="004C56AA" w:rsidP="007E5F02">
            <w:pPr>
              <w:tabs>
                <w:tab w:val="left" w:pos="142"/>
                <w:tab w:val="left" w:pos="567"/>
                <w:tab w:val="left" w:pos="709"/>
              </w:tabs>
              <w:jc w:val="both"/>
              <w:rPr>
                <w:b/>
                <w:color w:val="000000"/>
                <w:kern w:val="24"/>
              </w:rPr>
            </w:pPr>
          </w:p>
        </w:tc>
        <w:tc>
          <w:tcPr>
            <w:tcW w:w="1418" w:type="dxa"/>
          </w:tcPr>
          <w:p w:rsidR="004C56AA" w:rsidRDefault="004C56AA" w:rsidP="007E5F02">
            <w:pPr>
              <w:tabs>
                <w:tab w:val="left" w:pos="142"/>
                <w:tab w:val="left" w:pos="567"/>
                <w:tab w:val="left" w:pos="709"/>
              </w:tabs>
              <w:rPr>
                <w:b/>
                <w:color w:val="000000"/>
                <w:kern w:val="24"/>
              </w:rPr>
            </w:pPr>
          </w:p>
        </w:tc>
      </w:tr>
      <w:tr w:rsidR="004C56AA" w:rsidTr="007E5F02">
        <w:tc>
          <w:tcPr>
            <w:tcW w:w="647" w:type="dxa"/>
            <w:hideMark/>
          </w:tcPr>
          <w:p w:rsidR="004C56AA" w:rsidRDefault="004C56AA" w:rsidP="007E5F02">
            <w:pPr>
              <w:tabs>
                <w:tab w:val="left" w:pos="142"/>
                <w:tab w:val="left" w:pos="567"/>
                <w:tab w:val="left" w:pos="709"/>
              </w:tabs>
              <w:jc w:val="center"/>
              <w:rPr>
                <w:caps/>
                <w:color w:val="000000"/>
                <w:kern w:val="24"/>
              </w:rPr>
            </w:pPr>
            <w:r>
              <w:rPr>
                <w:caps/>
                <w:color w:val="000000"/>
                <w:kern w:val="24"/>
              </w:rPr>
              <w:t>…</w:t>
            </w:r>
          </w:p>
        </w:tc>
        <w:tc>
          <w:tcPr>
            <w:tcW w:w="6658" w:type="dxa"/>
          </w:tcPr>
          <w:p w:rsidR="004C56AA" w:rsidRDefault="004C56AA" w:rsidP="007E5F02">
            <w:pPr>
              <w:tabs>
                <w:tab w:val="left" w:pos="142"/>
                <w:tab w:val="left" w:pos="567"/>
                <w:tab w:val="left" w:pos="709"/>
              </w:tabs>
              <w:jc w:val="both"/>
              <w:rPr>
                <w:b/>
                <w:color w:val="000000"/>
                <w:kern w:val="24"/>
              </w:rPr>
            </w:pPr>
          </w:p>
        </w:tc>
        <w:tc>
          <w:tcPr>
            <w:tcW w:w="1450" w:type="dxa"/>
          </w:tcPr>
          <w:p w:rsidR="004C56AA" w:rsidRDefault="004C56AA" w:rsidP="007E5F02">
            <w:pPr>
              <w:tabs>
                <w:tab w:val="left" w:pos="142"/>
                <w:tab w:val="left" w:pos="567"/>
                <w:tab w:val="left" w:pos="709"/>
              </w:tabs>
              <w:jc w:val="both"/>
              <w:rPr>
                <w:b/>
                <w:color w:val="000000"/>
                <w:kern w:val="24"/>
              </w:rPr>
            </w:pPr>
          </w:p>
        </w:tc>
        <w:tc>
          <w:tcPr>
            <w:tcW w:w="1418" w:type="dxa"/>
          </w:tcPr>
          <w:p w:rsidR="004C56AA" w:rsidRDefault="004C56AA" w:rsidP="007E5F02">
            <w:pPr>
              <w:tabs>
                <w:tab w:val="left" w:pos="142"/>
                <w:tab w:val="left" w:pos="567"/>
                <w:tab w:val="left" w:pos="709"/>
              </w:tabs>
              <w:rPr>
                <w:b/>
                <w:color w:val="000000"/>
                <w:kern w:val="24"/>
              </w:rPr>
            </w:pPr>
          </w:p>
        </w:tc>
      </w:tr>
      <w:tr w:rsidR="004C56AA" w:rsidTr="007E5F02">
        <w:tc>
          <w:tcPr>
            <w:tcW w:w="10173" w:type="dxa"/>
            <w:gridSpan w:val="4"/>
            <w:hideMark/>
          </w:tcPr>
          <w:p w:rsidR="004C56AA" w:rsidRDefault="004C56AA" w:rsidP="007E5F02">
            <w:pPr>
              <w:tabs>
                <w:tab w:val="left" w:pos="142"/>
                <w:tab w:val="left" w:pos="567"/>
                <w:tab w:val="left" w:pos="709"/>
              </w:tabs>
              <w:jc w:val="center"/>
              <w:rPr>
                <w:b/>
                <w:color w:val="000000"/>
                <w:kern w:val="24"/>
              </w:rPr>
            </w:pPr>
          </w:p>
        </w:tc>
      </w:tr>
      <w:tr w:rsidR="004C56AA" w:rsidTr="007E5F02">
        <w:tc>
          <w:tcPr>
            <w:tcW w:w="647" w:type="dxa"/>
            <w:hideMark/>
          </w:tcPr>
          <w:p w:rsidR="004C56AA" w:rsidRDefault="004C56AA" w:rsidP="007E5F02">
            <w:pPr>
              <w:tabs>
                <w:tab w:val="left" w:pos="142"/>
                <w:tab w:val="left" w:pos="567"/>
                <w:tab w:val="left" w:pos="709"/>
              </w:tabs>
              <w:jc w:val="center"/>
              <w:rPr>
                <w:caps/>
                <w:color w:val="000000"/>
                <w:kern w:val="24"/>
              </w:rPr>
            </w:pPr>
            <w:r>
              <w:rPr>
                <w:caps/>
                <w:color w:val="000000"/>
                <w:kern w:val="24"/>
              </w:rPr>
              <w:t>…</w:t>
            </w:r>
          </w:p>
        </w:tc>
        <w:tc>
          <w:tcPr>
            <w:tcW w:w="6658" w:type="dxa"/>
            <w:hideMark/>
          </w:tcPr>
          <w:p w:rsidR="004C56AA" w:rsidRPr="00AB2393" w:rsidRDefault="004C56AA" w:rsidP="007E5F02">
            <w:pPr>
              <w:tabs>
                <w:tab w:val="left" w:pos="142"/>
                <w:tab w:val="left" w:pos="567"/>
                <w:tab w:val="left" w:pos="709"/>
              </w:tabs>
              <w:jc w:val="both"/>
              <w:rPr>
                <w:color w:val="000000"/>
                <w:kern w:val="24"/>
                <w:highlight w:val="yellow"/>
              </w:rPr>
            </w:pPr>
          </w:p>
        </w:tc>
        <w:tc>
          <w:tcPr>
            <w:tcW w:w="1450" w:type="dxa"/>
            <w:hideMark/>
          </w:tcPr>
          <w:p w:rsidR="004C56AA" w:rsidRPr="00AB2393" w:rsidRDefault="004C56AA" w:rsidP="007E5F02">
            <w:pPr>
              <w:tabs>
                <w:tab w:val="left" w:pos="142"/>
                <w:tab w:val="left" w:pos="567"/>
                <w:tab w:val="left" w:pos="709"/>
              </w:tabs>
              <w:jc w:val="both"/>
              <w:rPr>
                <w:color w:val="000000"/>
                <w:kern w:val="24"/>
                <w:highlight w:val="yellow"/>
              </w:rPr>
            </w:pPr>
          </w:p>
        </w:tc>
        <w:tc>
          <w:tcPr>
            <w:tcW w:w="1418" w:type="dxa"/>
          </w:tcPr>
          <w:p w:rsidR="004C56AA" w:rsidRDefault="004C56AA" w:rsidP="007E5F02">
            <w:pPr>
              <w:tabs>
                <w:tab w:val="left" w:pos="142"/>
                <w:tab w:val="left" w:pos="567"/>
                <w:tab w:val="left" w:pos="709"/>
              </w:tabs>
              <w:rPr>
                <w:b/>
                <w:color w:val="000000"/>
                <w:kern w:val="24"/>
              </w:rPr>
            </w:pPr>
          </w:p>
        </w:tc>
      </w:tr>
      <w:tr w:rsidR="004C56AA" w:rsidTr="007E5F02">
        <w:tc>
          <w:tcPr>
            <w:tcW w:w="10173" w:type="dxa"/>
            <w:gridSpan w:val="4"/>
            <w:hideMark/>
          </w:tcPr>
          <w:p w:rsidR="004C56AA" w:rsidRDefault="004C56AA" w:rsidP="007E5F02">
            <w:pPr>
              <w:tabs>
                <w:tab w:val="left" w:pos="142"/>
                <w:tab w:val="left" w:pos="567"/>
                <w:tab w:val="left" w:pos="709"/>
              </w:tabs>
              <w:jc w:val="center"/>
              <w:rPr>
                <w:b/>
                <w:color w:val="000000"/>
                <w:kern w:val="24"/>
              </w:rPr>
            </w:pPr>
          </w:p>
        </w:tc>
      </w:tr>
      <w:tr w:rsidR="004C56AA" w:rsidTr="007E5F02">
        <w:tc>
          <w:tcPr>
            <w:tcW w:w="647" w:type="dxa"/>
          </w:tcPr>
          <w:p w:rsidR="004C56AA" w:rsidRDefault="004C56AA" w:rsidP="007E5F02">
            <w:pPr>
              <w:tabs>
                <w:tab w:val="left" w:pos="142"/>
                <w:tab w:val="left" w:pos="567"/>
                <w:tab w:val="left" w:pos="709"/>
              </w:tabs>
              <w:jc w:val="center"/>
              <w:rPr>
                <w:caps/>
                <w:color w:val="000000"/>
                <w:kern w:val="24"/>
              </w:rPr>
            </w:pPr>
          </w:p>
        </w:tc>
        <w:tc>
          <w:tcPr>
            <w:tcW w:w="6658" w:type="dxa"/>
          </w:tcPr>
          <w:p w:rsidR="004C56AA" w:rsidRDefault="004C56AA" w:rsidP="007E5F02">
            <w:pPr>
              <w:tabs>
                <w:tab w:val="left" w:pos="142"/>
                <w:tab w:val="left" w:pos="567"/>
                <w:tab w:val="left" w:pos="709"/>
              </w:tabs>
              <w:jc w:val="both"/>
              <w:rPr>
                <w:color w:val="000000"/>
                <w:kern w:val="24"/>
              </w:rPr>
            </w:pPr>
          </w:p>
        </w:tc>
        <w:tc>
          <w:tcPr>
            <w:tcW w:w="1450" w:type="dxa"/>
          </w:tcPr>
          <w:p w:rsidR="004C56AA" w:rsidRDefault="004C56AA" w:rsidP="007E5F02">
            <w:pPr>
              <w:tabs>
                <w:tab w:val="left" w:pos="142"/>
                <w:tab w:val="left" w:pos="567"/>
                <w:tab w:val="left" w:pos="709"/>
              </w:tabs>
              <w:jc w:val="both"/>
              <w:rPr>
                <w:color w:val="000000"/>
                <w:kern w:val="24"/>
              </w:rPr>
            </w:pPr>
          </w:p>
        </w:tc>
        <w:tc>
          <w:tcPr>
            <w:tcW w:w="1418" w:type="dxa"/>
          </w:tcPr>
          <w:p w:rsidR="004C56AA" w:rsidRDefault="004C56AA" w:rsidP="007E5F02">
            <w:pPr>
              <w:tabs>
                <w:tab w:val="left" w:pos="142"/>
                <w:tab w:val="left" w:pos="567"/>
                <w:tab w:val="left" w:pos="709"/>
              </w:tabs>
              <w:rPr>
                <w:b/>
                <w:color w:val="000000"/>
                <w:kern w:val="24"/>
              </w:rPr>
            </w:pPr>
          </w:p>
        </w:tc>
      </w:tr>
      <w:tr w:rsidR="004C56AA" w:rsidTr="007E5F02">
        <w:tc>
          <w:tcPr>
            <w:tcW w:w="647" w:type="dxa"/>
          </w:tcPr>
          <w:p w:rsidR="004C56AA" w:rsidRDefault="004C56AA" w:rsidP="007E5F02">
            <w:pPr>
              <w:tabs>
                <w:tab w:val="left" w:pos="142"/>
                <w:tab w:val="left" w:pos="567"/>
                <w:tab w:val="left" w:pos="709"/>
              </w:tabs>
              <w:jc w:val="center"/>
              <w:rPr>
                <w:caps/>
                <w:color w:val="000000"/>
                <w:kern w:val="24"/>
              </w:rPr>
            </w:pPr>
          </w:p>
        </w:tc>
        <w:tc>
          <w:tcPr>
            <w:tcW w:w="6658" w:type="dxa"/>
          </w:tcPr>
          <w:p w:rsidR="004C56AA" w:rsidRDefault="004C56AA" w:rsidP="007E5F02">
            <w:pPr>
              <w:tabs>
                <w:tab w:val="left" w:pos="142"/>
                <w:tab w:val="left" w:pos="567"/>
                <w:tab w:val="left" w:pos="709"/>
              </w:tabs>
              <w:jc w:val="both"/>
              <w:rPr>
                <w:color w:val="000000"/>
                <w:kern w:val="24"/>
              </w:rPr>
            </w:pPr>
          </w:p>
        </w:tc>
        <w:tc>
          <w:tcPr>
            <w:tcW w:w="1450" w:type="dxa"/>
          </w:tcPr>
          <w:p w:rsidR="004C56AA" w:rsidRDefault="004C56AA" w:rsidP="007E5F02">
            <w:pPr>
              <w:tabs>
                <w:tab w:val="left" w:pos="142"/>
                <w:tab w:val="left" w:pos="567"/>
                <w:tab w:val="left" w:pos="709"/>
              </w:tabs>
              <w:jc w:val="both"/>
              <w:rPr>
                <w:color w:val="000000"/>
                <w:kern w:val="24"/>
              </w:rPr>
            </w:pPr>
          </w:p>
        </w:tc>
        <w:tc>
          <w:tcPr>
            <w:tcW w:w="1418" w:type="dxa"/>
          </w:tcPr>
          <w:p w:rsidR="004C56AA" w:rsidRDefault="004C56AA" w:rsidP="007E5F02">
            <w:pPr>
              <w:tabs>
                <w:tab w:val="left" w:pos="142"/>
                <w:tab w:val="left" w:pos="567"/>
                <w:tab w:val="left" w:pos="709"/>
              </w:tabs>
              <w:rPr>
                <w:b/>
                <w:color w:val="000000"/>
                <w:kern w:val="24"/>
              </w:rPr>
            </w:pPr>
          </w:p>
        </w:tc>
      </w:tr>
    </w:tbl>
    <w:p w:rsidR="004C56AA" w:rsidRDefault="004C56AA" w:rsidP="004C56AA">
      <w:pPr>
        <w:tabs>
          <w:tab w:val="left" w:pos="142"/>
          <w:tab w:val="left" w:pos="567"/>
        </w:tabs>
        <w:jc w:val="center"/>
        <w:rPr>
          <w:b/>
          <w:caps/>
          <w:color w:val="000000"/>
          <w:kern w:val="24"/>
        </w:rPr>
      </w:pPr>
    </w:p>
    <w:p w:rsidR="004C56AA" w:rsidRDefault="004C56AA" w:rsidP="004C56AA">
      <w:pPr>
        <w:tabs>
          <w:tab w:val="left" w:pos="142"/>
          <w:tab w:val="left" w:pos="567"/>
        </w:tabs>
        <w:jc w:val="both"/>
        <w:rPr>
          <w:color w:val="000000"/>
          <w:kern w:val="24"/>
        </w:rPr>
      </w:pPr>
      <w:r>
        <w:rPr>
          <w:b/>
          <w:caps/>
          <w:color w:val="000000"/>
          <w:kern w:val="24"/>
        </w:rPr>
        <w:t>Забележка</w:t>
      </w:r>
      <w:r>
        <w:rPr>
          <w:caps/>
          <w:color w:val="000000"/>
          <w:kern w:val="24"/>
        </w:rPr>
        <w:t xml:space="preserve">: </w:t>
      </w:r>
      <w:r>
        <w:rPr>
          <w:color w:val="000000"/>
          <w:kern w:val="24"/>
        </w:rPr>
        <w:t>В Списъка следва да се опишат ВСИЧКИ документи</w:t>
      </w:r>
      <w:r>
        <w:rPr>
          <w:color w:val="000000"/>
        </w:rPr>
        <w:t xml:space="preserve">, съдържащи се в </w:t>
      </w:r>
      <w:r>
        <w:rPr>
          <w:color w:val="000000"/>
          <w:kern w:val="24"/>
        </w:rPr>
        <w:t>офертата.</w:t>
      </w:r>
    </w:p>
    <w:p w:rsidR="004C56AA" w:rsidRDefault="004C56AA" w:rsidP="004C56AA">
      <w:pPr>
        <w:tabs>
          <w:tab w:val="left" w:pos="142"/>
          <w:tab w:val="left" w:pos="567"/>
        </w:tabs>
        <w:jc w:val="both"/>
        <w:rPr>
          <w:b/>
          <w:caps/>
          <w:color w:val="000000"/>
          <w:kern w:val="24"/>
        </w:rPr>
      </w:pPr>
    </w:p>
    <w:p w:rsidR="004C56AA" w:rsidRDefault="004C56AA" w:rsidP="004C56AA">
      <w:pPr>
        <w:tabs>
          <w:tab w:val="left" w:pos="142"/>
          <w:tab w:val="left" w:pos="567"/>
        </w:tabs>
        <w:jc w:val="both"/>
        <w:rPr>
          <w:b/>
          <w:caps/>
          <w:color w:val="000000"/>
          <w:kern w:val="24"/>
        </w:rPr>
      </w:pPr>
    </w:p>
    <w:p w:rsidR="004C56AA" w:rsidRDefault="004C56AA" w:rsidP="004C56AA">
      <w:pPr>
        <w:tabs>
          <w:tab w:val="left" w:pos="142"/>
          <w:tab w:val="left" w:pos="567"/>
        </w:tabs>
        <w:jc w:val="both"/>
        <w:rPr>
          <w:b/>
          <w:caps/>
          <w:color w:val="000000"/>
          <w:kern w:val="24"/>
        </w:rPr>
      </w:pPr>
    </w:p>
    <w:p w:rsidR="004C56AA" w:rsidRDefault="004C56AA" w:rsidP="004C56AA">
      <w:pPr>
        <w:tabs>
          <w:tab w:val="left" w:pos="142"/>
          <w:tab w:val="left" w:pos="567"/>
        </w:tabs>
        <w:jc w:val="both"/>
        <w:rPr>
          <w:b/>
          <w:caps/>
          <w:color w:val="000000"/>
          <w:kern w:val="24"/>
        </w:rPr>
      </w:pPr>
    </w:p>
    <w:p w:rsidR="004C56AA" w:rsidRDefault="004C56AA" w:rsidP="004C56AA">
      <w:pPr>
        <w:tabs>
          <w:tab w:val="left" w:pos="142"/>
          <w:tab w:val="left" w:pos="567"/>
        </w:tabs>
        <w:rPr>
          <w:b/>
          <w:color w:val="000000"/>
        </w:rPr>
      </w:pPr>
      <w:r>
        <w:rPr>
          <w:b/>
          <w:color w:val="000000"/>
        </w:rPr>
        <w:t>ДАТА: __________ 201.. г.</w:t>
      </w:r>
      <w:r>
        <w:rPr>
          <w:b/>
          <w:color w:val="000000"/>
        </w:rPr>
        <w:tab/>
        <w:t xml:space="preserve">              ПОДПИС и ПЕЧАТ:______________________</w:t>
      </w:r>
    </w:p>
    <w:p w:rsidR="004C56AA" w:rsidRDefault="004C56AA" w:rsidP="004C56AA">
      <w:pPr>
        <w:tabs>
          <w:tab w:val="left" w:pos="142"/>
          <w:tab w:val="left" w:pos="567"/>
        </w:tabs>
        <w:rPr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(имена, длъжност)</w:t>
      </w:r>
    </w:p>
    <w:p w:rsidR="004C56AA" w:rsidRDefault="004C56AA" w:rsidP="004C56AA">
      <w:pPr>
        <w:pStyle w:val="2"/>
        <w:keepNext w:val="0"/>
        <w:tabs>
          <w:tab w:val="left" w:pos="142"/>
          <w:tab w:val="left" w:pos="567"/>
        </w:tabs>
        <w:spacing w:before="0" w:after="0"/>
        <w:ind w:firstLine="0"/>
        <w:jc w:val="right"/>
        <w:rPr>
          <w:rFonts w:ascii="Times New Roman" w:hAnsi="Times New Roman" w:cs="Times New Roman"/>
          <w:bCs w:val="0"/>
          <w:i w:val="0"/>
          <w:color w:val="000000"/>
          <w:sz w:val="24"/>
          <w:szCs w:val="24"/>
        </w:rPr>
      </w:pPr>
    </w:p>
    <w:p w:rsidR="004C56AA" w:rsidRDefault="004C56AA" w:rsidP="004C56AA">
      <w:pPr>
        <w:pStyle w:val="2"/>
        <w:keepNext w:val="0"/>
        <w:tabs>
          <w:tab w:val="left" w:pos="142"/>
          <w:tab w:val="left" w:pos="567"/>
        </w:tabs>
        <w:spacing w:before="0" w:after="0"/>
        <w:ind w:firstLine="0"/>
        <w:jc w:val="right"/>
        <w:rPr>
          <w:rFonts w:ascii="Times New Roman" w:hAnsi="Times New Roman" w:cs="Times New Roman"/>
          <w:bCs w:val="0"/>
          <w:i w:val="0"/>
          <w:color w:val="000000"/>
          <w:sz w:val="24"/>
          <w:szCs w:val="24"/>
        </w:rPr>
      </w:pPr>
    </w:p>
    <w:p w:rsidR="004C56AA" w:rsidRDefault="004C56AA" w:rsidP="004C56AA">
      <w:pPr>
        <w:tabs>
          <w:tab w:val="left" w:pos="142"/>
          <w:tab w:val="left" w:pos="567"/>
        </w:tabs>
        <w:jc w:val="right"/>
        <w:rPr>
          <w:i/>
          <w:iCs/>
          <w:color w:val="000000"/>
          <w:u w:val="single"/>
        </w:rPr>
      </w:pPr>
    </w:p>
    <w:p w:rsidR="004C56AA" w:rsidRDefault="004C56AA" w:rsidP="004C56AA">
      <w:pPr>
        <w:tabs>
          <w:tab w:val="left" w:pos="142"/>
          <w:tab w:val="left" w:pos="567"/>
        </w:tabs>
        <w:jc w:val="right"/>
        <w:rPr>
          <w:i/>
          <w:iCs/>
          <w:color w:val="000000"/>
          <w:u w:val="single"/>
        </w:rPr>
      </w:pPr>
    </w:p>
    <w:p w:rsidR="004C56AA" w:rsidRDefault="004C56AA" w:rsidP="004C56AA">
      <w:pPr>
        <w:tabs>
          <w:tab w:val="left" w:pos="142"/>
          <w:tab w:val="left" w:pos="567"/>
        </w:tabs>
        <w:jc w:val="right"/>
        <w:rPr>
          <w:i/>
          <w:iCs/>
          <w:color w:val="000000"/>
          <w:u w:val="single"/>
        </w:rPr>
      </w:pPr>
    </w:p>
    <w:p w:rsidR="004C56AA" w:rsidRDefault="004C56AA" w:rsidP="004C56AA">
      <w:pPr>
        <w:tabs>
          <w:tab w:val="left" w:pos="142"/>
          <w:tab w:val="left" w:pos="567"/>
        </w:tabs>
        <w:jc w:val="right"/>
        <w:rPr>
          <w:i/>
          <w:iCs/>
          <w:color w:val="000000"/>
          <w:u w:val="single"/>
        </w:rPr>
      </w:pPr>
    </w:p>
    <w:p w:rsidR="004C56AA" w:rsidRDefault="004C56AA" w:rsidP="005F0FEC">
      <w:pPr>
        <w:tabs>
          <w:tab w:val="left" w:pos="142"/>
          <w:tab w:val="left" w:pos="567"/>
        </w:tabs>
        <w:jc w:val="right"/>
        <w:rPr>
          <w:b/>
          <w:bCs/>
          <w:color w:val="000000"/>
        </w:rPr>
      </w:pPr>
    </w:p>
    <w:p w:rsidR="00316C14" w:rsidRDefault="00316C14" w:rsidP="005F0FEC">
      <w:pPr>
        <w:tabs>
          <w:tab w:val="left" w:pos="142"/>
          <w:tab w:val="left" w:pos="567"/>
        </w:tabs>
        <w:jc w:val="right"/>
        <w:rPr>
          <w:b/>
          <w:bCs/>
          <w:color w:val="000000"/>
        </w:rPr>
      </w:pPr>
    </w:p>
    <w:p w:rsidR="005F0FEC" w:rsidRDefault="004C56AA" w:rsidP="005F0FEC">
      <w:pPr>
        <w:tabs>
          <w:tab w:val="left" w:pos="142"/>
          <w:tab w:val="left" w:pos="567"/>
        </w:tabs>
        <w:jc w:val="right"/>
        <w:rPr>
          <w:b/>
          <w:color w:val="000000"/>
        </w:rPr>
      </w:pPr>
      <w:r>
        <w:rPr>
          <w:b/>
          <w:bCs/>
          <w:color w:val="000000"/>
        </w:rPr>
        <w:lastRenderedPageBreak/>
        <w:t>Образец №3</w:t>
      </w:r>
    </w:p>
    <w:p w:rsidR="005F0FEC" w:rsidRDefault="005F0FEC" w:rsidP="005F0FEC">
      <w:pPr>
        <w:tabs>
          <w:tab w:val="left" w:pos="142"/>
          <w:tab w:val="left" w:pos="567"/>
        </w:tabs>
        <w:jc w:val="center"/>
        <w:rPr>
          <w:b/>
          <w:color w:val="000000"/>
        </w:rPr>
      </w:pPr>
    </w:p>
    <w:p w:rsidR="005F0FEC" w:rsidRDefault="005F0FEC" w:rsidP="005F0FEC">
      <w:pPr>
        <w:tabs>
          <w:tab w:val="left" w:pos="142"/>
          <w:tab w:val="left" w:pos="567"/>
        </w:tabs>
        <w:jc w:val="center"/>
        <w:rPr>
          <w:b/>
          <w:color w:val="000000"/>
        </w:rPr>
      </w:pPr>
      <w:r>
        <w:rPr>
          <w:b/>
          <w:color w:val="000000"/>
        </w:rPr>
        <w:t>ОФЕРТА</w:t>
      </w:r>
    </w:p>
    <w:p w:rsidR="005F0FEC" w:rsidRDefault="005F0FEC" w:rsidP="005F0FEC">
      <w:pPr>
        <w:tabs>
          <w:tab w:val="left" w:pos="142"/>
          <w:tab w:val="left" w:pos="567"/>
        </w:tabs>
        <w:jc w:val="center"/>
        <w:rPr>
          <w:b/>
          <w:color w:val="000000"/>
        </w:rPr>
      </w:pPr>
      <w:r>
        <w:rPr>
          <w:b/>
          <w:color w:val="000000"/>
        </w:rPr>
        <w:t xml:space="preserve">за участие в ПРОЦЕДУРА за </w:t>
      </w:r>
      <w:r w:rsidR="00CB57E6">
        <w:rPr>
          <w:b/>
          <w:color w:val="000000"/>
        </w:rPr>
        <w:t xml:space="preserve">избор на </w:t>
      </w:r>
      <w:r w:rsidR="00F90F60">
        <w:rPr>
          <w:b/>
          <w:color w:val="000000"/>
        </w:rPr>
        <w:t>кредитна</w:t>
      </w:r>
      <w:r w:rsidR="00CB57E6">
        <w:rPr>
          <w:b/>
          <w:color w:val="000000"/>
        </w:rPr>
        <w:t xml:space="preserve"> институция за предоставяне на </w:t>
      </w:r>
      <w:r w:rsidR="00FC2B83">
        <w:rPr>
          <w:b/>
        </w:rPr>
        <w:t xml:space="preserve">краткосрочен заем – овърдрафт </w:t>
      </w:r>
      <w:r w:rsidR="00FC2B83">
        <w:rPr>
          <w:b/>
          <w:color w:val="000000"/>
        </w:rPr>
        <w:t>на Община Две могили</w:t>
      </w:r>
    </w:p>
    <w:p w:rsidR="005F0FEC" w:rsidRDefault="005F0FEC" w:rsidP="005F0FEC">
      <w:pPr>
        <w:tabs>
          <w:tab w:val="left" w:pos="142"/>
          <w:tab w:val="left" w:pos="567"/>
        </w:tabs>
        <w:rPr>
          <w:rStyle w:val="CharChar0"/>
          <w:rFonts w:ascii="Times New Roman" w:hAnsi="Times New Roman" w:cs="Times New Roma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538"/>
        <w:gridCol w:w="1998"/>
      </w:tblGrid>
      <w:tr w:rsidR="00A310C2" w:rsidTr="00A472D1">
        <w:tc>
          <w:tcPr>
            <w:tcW w:w="4536" w:type="dxa"/>
            <w:gridSpan w:val="2"/>
            <w:hideMark/>
          </w:tcPr>
          <w:p w:rsidR="00A310C2" w:rsidRDefault="00A310C2" w:rsidP="00A472D1">
            <w:pPr>
              <w:pStyle w:val="-"/>
              <w:tabs>
                <w:tab w:val="left" w:pos="142"/>
                <w:tab w:val="left" w:pos="567"/>
              </w:tabs>
              <w:snapToGrid w:val="0"/>
              <w:rPr>
                <w:color w:val="000000"/>
                <w:lang w:val="en-US"/>
              </w:rPr>
            </w:pPr>
            <w:r>
              <w:rPr>
                <w:color w:val="000000"/>
              </w:rPr>
              <w:t>Наименование на участника:</w:t>
            </w:r>
          </w:p>
        </w:tc>
      </w:tr>
      <w:tr w:rsidR="00A310C2" w:rsidTr="00A472D1">
        <w:trPr>
          <w:gridAfter w:val="1"/>
          <w:wAfter w:w="1998" w:type="dxa"/>
          <w:trHeight w:val="573"/>
        </w:trPr>
        <w:tc>
          <w:tcPr>
            <w:tcW w:w="2538" w:type="dxa"/>
            <w:hideMark/>
          </w:tcPr>
          <w:p w:rsidR="00A310C2" w:rsidRDefault="00A310C2" w:rsidP="00A472D1">
            <w:pPr>
              <w:pStyle w:val="-"/>
              <w:tabs>
                <w:tab w:val="left" w:pos="142"/>
                <w:tab w:val="left" w:pos="567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Седалище адрес на управление</w:t>
            </w:r>
          </w:p>
        </w:tc>
      </w:tr>
      <w:tr w:rsidR="00A310C2" w:rsidTr="00A472D1">
        <w:trPr>
          <w:gridAfter w:val="1"/>
          <w:wAfter w:w="1998" w:type="dxa"/>
          <w:trHeight w:val="217"/>
        </w:trPr>
        <w:tc>
          <w:tcPr>
            <w:tcW w:w="2538" w:type="dxa"/>
            <w:hideMark/>
          </w:tcPr>
          <w:p w:rsidR="00A310C2" w:rsidRDefault="00A310C2" w:rsidP="00A310C2">
            <w:pPr>
              <w:tabs>
                <w:tab w:val="left" w:pos="142"/>
                <w:tab w:val="left" w:pos="567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БУЛСТАТ/ЕИК </w:t>
            </w:r>
          </w:p>
          <w:p w:rsidR="00A310C2" w:rsidRDefault="00A310C2" w:rsidP="00A310C2">
            <w:pPr>
              <w:tabs>
                <w:tab w:val="left" w:pos="142"/>
                <w:tab w:val="left" w:pos="567"/>
              </w:tabs>
              <w:rPr>
                <w:color w:val="000000"/>
              </w:rPr>
            </w:pPr>
          </w:p>
          <w:p w:rsidR="00A310C2" w:rsidRDefault="00A310C2" w:rsidP="00A310C2">
            <w:pPr>
              <w:tabs>
                <w:tab w:val="left" w:pos="142"/>
                <w:tab w:val="left" w:pos="567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тел.: ____________ , </w:t>
            </w:r>
          </w:p>
          <w:p w:rsidR="00A310C2" w:rsidRDefault="00A310C2" w:rsidP="00A310C2">
            <w:pPr>
              <w:tabs>
                <w:tab w:val="left" w:pos="142"/>
                <w:tab w:val="left" w:pos="567"/>
              </w:tabs>
              <w:rPr>
                <w:color w:val="000000"/>
              </w:rPr>
            </w:pPr>
          </w:p>
          <w:p w:rsidR="00A310C2" w:rsidRDefault="00A310C2" w:rsidP="00A310C2">
            <w:pPr>
              <w:tabs>
                <w:tab w:val="left" w:pos="142"/>
                <w:tab w:val="left" w:pos="567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факс: ___________, </w:t>
            </w:r>
          </w:p>
          <w:p w:rsidR="00A310C2" w:rsidRDefault="00A310C2" w:rsidP="00A310C2">
            <w:pPr>
              <w:tabs>
                <w:tab w:val="left" w:pos="142"/>
                <w:tab w:val="left" w:pos="567"/>
              </w:tabs>
              <w:rPr>
                <w:color w:val="000000"/>
              </w:rPr>
            </w:pPr>
          </w:p>
          <w:p w:rsidR="00A310C2" w:rsidRDefault="00A310C2" w:rsidP="00A310C2">
            <w:pPr>
              <w:tabs>
                <w:tab w:val="left" w:pos="142"/>
                <w:tab w:val="left" w:pos="567"/>
              </w:tabs>
              <w:rPr>
                <w:color w:val="000000"/>
              </w:rPr>
            </w:pPr>
            <w:r>
              <w:rPr>
                <w:color w:val="000000"/>
                <w:lang w:val="en-US"/>
              </w:rPr>
              <w:t>e</w:t>
            </w:r>
            <w:r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mail</w:t>
            </w:r>
            <w:r>
              <w:rPr>
                <w:color w:val="000000"/>
              </w:rPr>
              <w:t xml:space="preserve">: </w:t>
            </w:r>
            <w:r>
              <w:rPr>
                <w:color w:val="000000"/>
                <w:lang w:val="ru-RU"/>
              </w:rPr>
              <w:t>_________,</w:t>
            </w:r>
          </w:p>
          <w:p w:rsidR="00A310C2" w:rsidRDefault="00A310C2" w:rsidP="00A472D1">
            <w:pPr>
              <w:pStyle w:val="-"/>
              <w:tabs>
                <w:tab w:val="left" w:pos="142"/>
                <w:tab w:val="left" w:pos="567"/>
              </w:tabs>
              <w:snapToGrid w:val="0"/>
              <w:rPr>
                <w:color w:val="000000"/>
              </w:rPr>
            </w:pPr>
          </w:p>
        </w:tc>
      </w:tr>
      <w:tr w:rsidR="00A310C2" w:rsidTr="00A472D1">
        <w:trPr>
          <w:gridAfter w:val="1"/>
          <w:wAfter w:w="1998" w:type="dxa"/>
          <w:trHeight w:val="544"/>
        </w:trPr>
        <w:tc>
          <w:tcPr>
            <w:tcW w:w="2538" w:type="dxa"/>
            <w:hideMark/>
          </w:tcPr>
          <w:p w:rsidR="00A310C2" w:rsidRDefault="00A310C2" w:rsidP="00A472D1">
            <w:pPr>
              <w:pStyle w:val="-"/>
              <w:tabs>
                <w:tab w:val="left" w:pos="142"/>
                <w:tab w:val="left" w:pos="567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Лице, представляващо участника </w:t>
            </w:r>
            <w:r>
              <w:rPr>
                <w:rStyle w:val="aff1"/>
                <w:rFonts w:eastAsia="Times New Roman"/>
                <w:kern w:val="0"/>
              </w:rPr>
              <w:t>по регистрация и пълномощно лице за процедурата (ако има такова)</w:t>
            </w:r>
          </w:p>
        </w:tc>
      </w:tr>
      <w:tr w:rsidR="00A310C2" w:rsidTr="00A472D1">
        <w:trPr>
          <w:gridAfter w:val="1"/>
          <w:wAfter w:w="1998" w:type="dxa"/>
          <w:trHeight w:val="247"/>
        </w:trPr>
        <w:tc>
          <w:tcPr>
            <w:tcW w:w="2538" w:type="dxa"/>
            <w:hideMark/>
          </w:tcPr>
          <w:p w:rsidR="00A310C2" w:rsidRDefault="00A310C2" w:rsidP="00A472D1">
            <w:pPr>
              <w:pStyle w:val="-"/>
              <w:tabs>
                <w:tab w:val="left" w:pos="142"/>
                <w:tab w:val="left" w:pos="567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Длъжностно качество</w:t>
            </w:r>
          </w:p>
        </w:tc>
      </w:tr>
    </w:tbl>
    <w:p w:rsidR="005F0FEC" w:rsidRDefault="005F0FEC" w:rsidP="005F0FEC">
      <w:pPr>
        <w:tabs>
          <w:tab w:val="left" w:pos="142"/>
          <w:tab w:val="left" w:pos="567"/>
        </w:tabs>
        <w:rPr>
          <w:color w:val="000000"/>
        </w:rPr>
      </w:pPr>
    </w:p>
    <w:p w:rsidR="005F0FEC" w:rsidRDefault="005F0FEC" w:rsidP="005F0FEC">
      <w:pPr>
        <w:tabs>
          <w:tab w:val="left" w:pos="142"/>
          <w:tab w:val="left" w:pos="567"/>
        </w:tabs>
        <w:rPr>
          <w:color w:val="000000"/>
        </w:rPr>
      </w:pPr>
    </w:p>
    <w:p w:rsidR="005F0FEC" w:rsidRDefault="005F0FEC" w:rsidP="005F0FEC">
      <w:pPr>
        <w:tabs>
          <w:tab w:val="left" w:pos="142"/>
          <w:tab w:val="left" w:pos="567"/>
        </w:tabs>
        <w:rPr>
          <w:b/>
          <w:color w:val="000000"/>
        </w:rPr>
      </w:pPr>
      <w:r>
        <w:rPr>
          <w:b/>
          <w:color w:val="000000"/>
        </w:rPr>
        <w:t>УВАЖАЕМИ ГОСПОЖИ И ГОСПОДА,</w:t>
      </w:r>
    </w:p>
    <w:p w:rsidR="005F0FEC" w:rsidRDefault="005F0FEC" w:rsidP="005F0FEC">
      <w:pPr>
        <w:tabs>
          <w:tab w:val="left" w:pos="142"/>
          <w:tab w:val="left" w:pos="567"/>
        </w:tabs>
        <w:rPr>
          <w:b/>
          <w:color w:val="000000"/>
        </w:rPr>
      </w:pPr>
    </w:p>
    <w:p w:rsidR="005F0FEC" w:rsidRDefault="005F0FEC" w:rsidP="005F0FEC">
      <w:pPr>
        <w:tabs>
          <w:tab w:val="left" w:pos="142"/>
          <w:tab w:val="left" w:pos="567"/>
        </w:tabs>
        <w:jc w:val="both"/>
        <w:rPr>
          <w:b/>
          <w:caps/>
          <w:color w:val="000000"/>
          <w:kern w:val="24"/>
        </w:rPr>
      </w:pPr>
      <w:r>
        <w:rPr>
          <w:color w:val="000000"/>
        </w:rPr>
        <w:t>С настоящото Ви представяме нашата Оферта за участие в обявената от Вас процедура  с предмет „</w:t>
      </w:r>
      <w:r>
        <w:rPr>
          <w:b/>
        </w:rPr>
        <w:t xml:space="preserve">Избор на </w:t>
      </w:r>
      <w:r w:rsidR="00F90F60">
        <w:rPr>
          <w:b/>
        </w:rPr>
        <w:t>кредитна</w:t>
      </w:r>
      <w:r>
        <w:rPr>
          <w:b/>
        </w:rPr>
        <w:t xml:space="preserve"> институция за предоставяне на </w:t>
      </w:r>
      <w:r w:rsidR="00FC2B83">
        <w:rPr>
          <w:b/>
        </w:rPr>
        <w:t xml:space="preserve">краткосрочен заем – овърдрафт </w:t>
      </w:r>
      <w:r>
        <w:rPr>
          <w:b/>
        </w:rPr>
        <w:t xml:space="preserve">на Община </w:t>
      </w:r>
      <w:r w:rsidR="00FC2B83">
        <w:rPr>
          <w:b/>
        </w:rPr>
        <w:t>Две могили</w:t>
      </w:r>
      <w:r>
        <w:rPr>
          <w:b/>
        </w:rPr>
        <w:t>“</w:t>
      </w:r>
    </w:p>
    <w:p w:rsidR="00F90F60" w:rsidRDefault="00F90F60" w:rsidP="005F0FEC">
      <w:pPr>
        <w:tabs>
          <w:tab w:val="left" w:pos="142"/>
          <w:tab w:val="left" w:pos="567"/>
        </w:tabs>
        <w:jc w:val="right"/>
        <w:rPr>
          <w:b/>
          <w:bCs/>
          <w:color w:val="000000"/>
        </w:rPr>
      </w:pPr>
    </w:p>
    <w:p w:rsidR="00441F8C" w:rsidRDefault="00DC5DA9" w:rsidP="00DC5DA9">
      <w:pPr>
        <w:pStyle w:val="ab"/>
        <w:jc w:val="both"/>
        <w:rPr>
          <w:color w:val="000000"/>
          <w:sz w:val="24"/>
          <w:szCs w:val="24"/>
        </w:rPr>
      </w:pPr>
      <w:r>
        <w:rPr>
          <w:bCs/>
          <w:caps/>
          <w:color w:val="000000"/>
          <w:sz w:val="24"/>
          <w:szCs w:val="24"/>
        </w:rPr>
        <w:t xml:space="preserve">      </w:t>
      </w:r>
      <w:r w:rsidR="00441F8C">
        <w:rPr>
          <w:bCs/>
          <w:caps/>
          <w:color w:val="000000"/>
          <w:sz w:val="24"/>
          <w:szCs w:val="24"/>
        </w:rPr>
        <w:t xml:space="preserve">1. </w:t>
      </w:r>
      <w:r w:rsidR="00441F8C">
        <w:rPr>
          <w:color w:val="000000"/>
          <w:sz w:val="24"/>
          <w:szCs w:val="24"/>
        </w:rPr>
        <w:t xml:space="preserve">Предлагам </w:t>
      </w:r>
      <w:r w:rsidR="00FC2B83" w:rsidRPr="00FC2B83">
        <w:rPr>
          <w:sz w:val="24"/>
          <w:szCs w:val="24"/>
        </w:rPr>
        <w:t xml:space="preserve">краткосрочен </w:t>
      </w:r>
      <w:r w:rsidR="00FC2B83">
        <w:rPr>
          <w:sz w:val="24"/>
          <w:szCs w:val="24"/>
        </w:rPr>
        <w:t xml:space="preserve">банков </w:t>
      </w:r>
      <w:r w:rsidR="00FC2B83" w:rsidRPr="00FC2B83">
        <w:rPr>
          <w:sz w:val="24"/>
          <w:szCs w:val="24"/>
        </w:rPr>
        <w:t>заем – овърдрафт</w:t>
      </w:r>
      <w:r w:rsidR="00FC2B83">
        <w:rPr>
          <w:b/>
        </w:rPr>
        <w:t xml:space="preserve"> </w:t>
      </w:r>
      <w:r w:rsidR="00FC2B83">
        <w:rPr>
          <w:color w:val="000000"/>
          <w:sz w:val="24"/>
          <w:szCs w:val="24"/>
        </w:rPr>
        <w:t>в размер на 100</w:t>
      </w:r>
      <w:r w:rsidR="00441F8C">
        <w:rPr>
          <w:color w:val="000000"/>
          <w:sz w:val="24"/>
          <w:szCs w:val="24"/>
        </w:rPr>
        <w:t>000 /</w:t>
      </w:r>
      <w:r w:rsidR="00FC2B83">
        <w:rPr>
          <w:color w:val="000000"/>
          <w:sz w:val="24"/>
          <w:szCs w:val="24"/>
        </w:rPr>
        <w:t>сто хиляди</w:t>
      </w:r>
      <w:r w:rsidR="00441F8C">
        <w:rPr>
          <w:color w:val="000000"/>
          <w:sz w:val="24"/>
          <w:szCs w:val="24"/>
        </w:rPr>
        <w:t xml:space="preserve">/ лева за </w:t>
      </w:r>
      <w:r w:rsidR="00FC2B83">
        <w:rPr>
          <w:sz w:val="24"/>
          <w:szCs w:val="24"/>
        </w:rPr>
        <w:t>покриване на</w:t>
      </w:r>
      <w:r w:rsidR="00FC2B83" w:rsidRPr="00D456D0">
        <w:rPr>
          <w:sz w:val="24"/>
          <w:szCs w:val="24"/>
        </w:rPr>
        <w:t xml:space="preserve"> временен недостиг на </w:t>
      </w:r>
      <w:r w:rsidR="00FC2B83">
        <w:rPr>
          <w:sz w:val="24"/>
          <w:szCs w:val="24"/>
        </w:rPr>
        <w:t xml:space="preserve">оборотни </w:t>
      </w:r>
      <w:r w:rsidR="00FC2B83" w:rsidRPr="007A0A0D">
        <w:rPr>
          <w:sz w:val="24"/>
          <w:szCs w:val="24"/>
        </w:rPr>
        <w:t>средства, необходими за разплащания, свързани с дейността на Община Две могили</w:t>
      </w:r>
    </w:p>
    <w:p w:rsidR="00441F8C" w:rsidRPr="00B62E0B" w:rsidRDefault="00441F8C" w:rsidP="00441F8C">
      <w:pPr>
        <w:pStyle w:val="ab"/>
        <w:jc w:val="both"/>
        <w:rPr>
          <w:sz w:val="24"/>
          <w:szCs w:val="24"/>
          <w:lang w:val="en-US"/>
        </w:rPr>
      </w:pPr>
      <w:r>
        <w:rPr>
          <w:color w:val="000000"/>
          <w:sz w:val="24"/>
          <w:szCs w:val="24"/>
        </w:rPr>
        <w:t>За об</w:t>
      </w:r>
      <w:r w:rsidR="00FC2B83">
        <w:rPr>
          <w:color w:val="000000"/>
          <w:sz w:val="24"/>
          <w:szCs w:val="24"/>
        </w:rPr>
        <w:t>езпечение на кредита Община Две могили</w:t>
      </w:r>
      <w:r>
        <w:rPr>
          <w:color w:val="000000"/>
          <w:sz w:val="24"/>
          <w:szCs w:val="24"/>
        </w:rPr>
        <w:t xml:space="preserve"> следва да учреди </w:t>
      </w:r>
      <w:r>
        <w:rPr>
          <w:sz w:val="24"/>
          <w:szCs w:val="24"/>
          <w:lang w:val="ru-RU"/>
        </w:rPr>
        <w:t xml:space="preserve">особен залог върху  настоящи и бъдещи парични вземания на КРЕДИТОПОЛУЧАТЕЛЯ от трети лица, представляващи настоящи и бъдещи </w:t>
      </w:r>
      <w:r w:rsidR="00ED2C19">
        <w:rPr>
          <w:sz w:val="24"/>
          <w:szCs w:val="24"/>
          <w:lang w:val="ru-RU"/>
        </w:rPr>
        <w:t>собствени приходи на Община Две могили</w:t>
      </w:r>
      <w:r>
        <w:rPr>
          <w:sz w:val="24"/>
          <w:szCs w:val="24"/>
          <w:lang w:val="ru-RU"/>
        </w:rPr>
        <w:t xml:space="preserve"> по чл. </w:t>
      </w:r>
      <w:r w:rsidRPr="00B62E0B">
        <w:rPr>
          <w:sz w:val="24"/>
          <w:szCs w:val="24"/>
          <w:lang w:val="ru-RU"/>
        </w:rPr>
        <w:t>45, ал. 1, т.1, букви</w:t>
      </w:r>
      <w:r w:rsidRPr="00B62E0B">
        <w:rPr>
          <w:sz w:val="24"/>
          <w:szCs w:val="24"/>
          <w:lang w:val="en-US"/>
        </w:rPr>
        <w:t> </w:t>
      </w:r>
      <w:r w:rsidRPr="00B62E0B">
        <w:rPr>
          <w:sz w:val="24"/>
          <w:szCs w:val="24"/>
          <w:lang w:val="ru-RU"/>
        </w:rPr>
        <w:t>от „а“ до „ж“ от Закон за публичните финанси и</w:t>
      </w:r>
      <w:r w:rsidRPr="00B62E0B">
        <w:rPr>
          <w:sz w:val="24"/>
          <w:szCs w:val="24"/>
          <w:lang w:val="en-US"/>
        </w:rPr>
        <w:t> </w:t>
      </w:r>
      <w:r w:rsidRPr="00B62E0B">
        <w:rPr>
          <w:sz w:val="24"/>
          <w:szCs w:val="24"/>
        </w:rPr>
        <w:t xml:space="preserve">върху </w:t>
      </w:r>
      <w:r w:rsidRPr="00B62E0B">
        <w:rPr>
          <w:sz w:val="24"/>
          <w:szCs w:val="24"/>
          <w:lang w:val="ru-RU"/>
        </w:rPr>
        <w:t>бюджетните взаимоотношения на общинския бюджет с централния бюджет по чл. 52, ал. 1, т.1, букви „а“ и „б“ от Закона за публичните финанси, за наличностите по бюджетна</w:t>
      </w:r>
      <w:r>
        <w:rPr>
          <w:sz w:val="24"/>
          <w:szCs w:val="24"/>
          <w:lang w:val="ru-RU"/>
        </w:rPr>
        <w:t xml:space="preserve"> разплащателна сметка с </w:t>
      </w:r>
      <w:r w:rsidRPr="00ED2C19">
        <w:rPr>
          <w:sz w:val="24"/>
          <w:szCs w:val="24"/>
          <w:lang w:val="en-US"/>
        </w:rPr>
        <w:t>IBAN</w:t>
      </w:r>
      <w:r w:rsidRPr="00ED2C19">
        <w:rPr>
          <w:sz w:val="24"/>
          <w:szCs w:val="24"/>
        </w:rPr>
        <w:t xml:space="preserve">: </w:t>
      </w:r>
      <w:r w:rsidR="00ED2C19" w:rsidRPr="00ED2C19">
        <w:rPr>
          <w:sz w:val="24"/>
          <w:szCs w:val="24"/>
          <w:lang w:val="en-US"/>
        </w:rPr>
        <w:t>BG</w:t>
      </w:r>
      <w:r w:rsidR="00ED2C19" w:rsidRPr="00ED2C19">
        <w:rPr>
          <w:sz w:val="24"/>
          <w:szCs w:val="24"/>
        </w:rPr>
        <w:t>59</w:t>
      </w:r>
      <w:r w:rsidR="00ED2C19" w:rsidRPr="00ED2C19">
        <w:rPr>
          <w:sz w:val="24"/>
          <w:szCs w:val="24"/>
          <w:lang w:val="en-US"/>
        </w:rPr>
        <w:t>UBBS80023113084410</w:t>
      </w:r>
      <w:r w:rsidRPr="00ED2C19">
        <w:rPr>
          <w:sz w:val="24"/>
          <w:szCs w:val="24"/>
          <w:lang w:val="ru-RU"/>
        </w:rPr>
        <w:t xml:space="preserve">, </w:t>
      </w:r>
      <w:r w:rsidRPr="00ED2C19">
        <w:rPr>
          <w:sz w:val="24"/>
          <w:szCs w:val="24"/>
          <w:lang w:val="en-GB"/>
        </w:rPr>
        <w:t>BIC</w:t>
      </w:r>
      <w:r w:rsidRPr="00ED2C19">
        <w:rPr>
          <w:sz w:val="24"/>
          <w:szCs w:val="24"/>
          <w:lang w:val="ru-RU"/>
        </w:rPr>
        <w:t>:</w:t>
      </w:r>
      <w:r w:rsidR="00ED2C19" w:rsidRPr="00ED2C19">
        <w:rPr>
          <w:sz w:val="24"/>
          <w:szCs w:val="24"/>
          <w:lang w:val="en-US"/>
        </w:rPr>
        <w:t>UBBS</w:t>
      </w:r>
      <w:r w:rsidRPr="00ED2C19">
        <w:rPr>
          <w:sz w:val="24"/>
          <w:szCs w:val="24"/>
          <w:lang w:val="en-US"/>
        </w:rPr>
        <w:t>BGSF</w:t>
      </w:r>
      <w:r w:rsidRPr="00ED2C19">
        <w:rPr>
          <w:sz w:val="24"/>
          <w:szCs w:val="24"/>
          <w:lang w:val="ru-RU"/>
        </w:rPr>
        <w:t>, открита</w:t>
      </w:r>
      <w:r>
        <w:rPr>
          <w:sz w:val="24"/>
          <w:szCs w:val="24"/>
          <w:lang w:val="ru-RU"/>
        </w:rPr>
        <w:t xml:space="preserve"> при </w:t>
      </w:r>
      <w:r w:rsidR="00ED2C19">
        <w:rPr>
          <w:sz w:val="24"/>
          <w:szCs w:val="24"/>
        </w:rPr>
        <w:t>Обединена българска банка АД</w:t>
      </w:r>
      <w:r>
        <w:rPr>
          <w:sz w:val="24"/>
          <w:szCs w:val="24"/>
          <w:lang w:val="ru-RU"/>
        </w:rPr>
        <w:t xml:space="preserve"> с титуляр КРЕДИТОПОЛУЧАТЕЛЯ, по която постъпват тези вземания.</w:t>
      </w:r>
    </w:p>
    <w:p w:rsidR="00441F8C" w:rsidRPr="00D42E69" w:rsidRDefault="00D42E69" w:rsidP="00D42E69">
      <w:pPr>
        <w:pStyle w:val="ab"/>
        <w:ind w:firstLine="360"/>
        <w:jc w:val="both"/>
        <w:rPr>
          <w:sz w:val="24"/>
          <w:szCs w:val="24"/>
        </w:rPr>
      </w:pPr>
      <w:r w:rsidRPr="00D42E69">
        <w:rPr>
          <w:color w:val="000000"/>
          <w:sz w:val="24"/>
          <w:szCs w:val="24"/>
        </w:rPr>
        <w:t>2.</w:t>
      </w:r>
      <w:r w:rsidR="00ED2C19">
        <w:rPr>
          <w:color w:val="000000"/>
          <w:sz w:val="24"/>
          <w:szCs w:val="24"/>
        </w:rPr>
        <w:t xml:space="preserve"> </w:t>
      </w:r>
      <w:r w:rsidRPr="00D42E69">
        <w:rPr>
          <w:color w:val="000000"/>
          <w:sz w:val="24"/>
          <w:szCs w:val="24"/>
        </w:rPr>
        <w:t>Предлагам ср</w:t>
      </w:r>
      <w:r w:rsidR="00ED2C19">
        <w:rPr>
          <w:color w:val="000000"/>
          <w:sz w:val="24"/>
          <w:szCs w:val="24"/>
        </w:rPr>
        <w:t>ок на усвояване на кредита до 12 месеца.</w:t>
      </w:r>
      <w:r w:rsidRPr="00D42E69">
        <w:rPr>
          <w:color w:val="000000"/>
          <w:sz w:val="24"/>
          <w:szCs w:val="24"/>
        </w:rPr>
        <w:t xml:space="preserve"> </w:t>
      </w:r>
    </w:p>
    <w:p w:rsidR="00A472D1" w:rsidRPr="00D42E69" w:rsidRDefault="00D42E69" w:rsidP="00441F8C">
      <w:pPr>
        <w:pStyle w:val="af4"/>
        <w:tabs>
          <w:tab w:val="left" w:pos="142"/>
          <w:tab w:val="left" w:pos="567"/>
        </w:tabs>
        <w:spacing w:after="0"/>
        <w:ind w:left="360"/>
        <w:jc w:val="both"/>
        <w:outlineLvl w:val="0"/>
        <w:rPr>
          <w:color w:val="000000"/>
        </w:rPr>
      </w:pPr>
      <w:r>
        <w:t>3</w:t>
      </w:r>
      <w:r w:rsidR="00441F8C">
        <w:t>.</w:t>
      </w:r>
      <w:r w:rsidR="00ED2C19">
        <w:t xml:space="preserve"> </w:t>
      </w:r>
      <w:r w:rsidR="00441F8C">
        <w:t xml:space="preserve">Предлагам следния срок за погасяване на кредита </w:t>
      </w:r>
      <w:r w:rsidR="00441F8C">
        <w:rPr>
          <w:color w:val="000000"/>
        </w:rPr>
        <w:t xml:space="preserve">– </w:t>
      </w:r>
      <w:r w:rsidR="00ED2C19">
        <w:rPr>
          <w:color w:val="000000"/>
        </w:rPr>
        <w:t>12</w:t>
      </w:r>
      <w:r w:rsidR="00441F8C" w:rsidRPr="00D42E69">
        <w:rPr>
          <w:color w:val="000000"/>
        </w:rPr>
        <w:t xml:space="preserve"> (</w:t>
      </w:r>
      <w:r w:rsidR="00ED2C19">
        <w:rPr>
          <w:color w:val="000000"/>
        </w:rPr>
        <w:t>дванадесет</w:t>
      </w:r>
      <w:r w:rsidR="00A472D1" w:rsidRPr="00D42E69">
        <w:rPr>
          <w:color w:val="000000"/>
        </w:rPr>
        <w:t>) месеца,</w:t>
      </w:r>
    </w:p>
    <w:p w:rsidR="00441F8C" w:rsidRPr="000627F3" w:rsidRDefault="00A472D1" w:rsidP="00A472D1">
      <w:pPr>
        <w:pStyle w:val="af4"/>
        <w:tabs>
          <w:tab w:val="left" w:pos="142"/>
          <w:tab w:val="left" w:pos="567"/>
        </w:tabs>
        <w:spacing w:after="0"/>
        <w:jc w:val="both"/>
        <w:outlineLvl w:val="0"/>
        <w:rPr>
          <w:color w:val="000000"/>
        </w:rPr>
      </w:pPr>
      <w:r w:rsidRPr="00D42E69">
        <w:rPr>
          <w:color w:val="000000"/>
        </w:rPr>
        <w:t>считано от датата на подписване на договора за кредит</w:t>
      </w:r>
      <w:r w:rsidR="00BD5D4C" w:rsidRPr="000627F3">
        <w:rPr>
          <w:color w:val="000000"/>
        </w:rPr>
        <w:t xml:space="preserve">, </w:t>
      </w:r>
      <w:r w:rsidR="00CD066A" w:rsidRPr="000627F3">
        <w:rPr>
          <w:color w:val="000000"/>
        </w:rPr>
        <w:t>с възможност за предсрочно пълно или частично погасяване без начисляване на такси и комисионни.</w:t>
      </w:r>
    </w:p>
    <w:p w:rsidR="00441F8C" w:rsidRPr="004C56AA" w:rsidRDefault="00CD066A" w:rsidP="00CD066A">
      <w:pPr>
        <w:pStyle w:val="af4"/>
        <w:tabs>
          <w:tab w:val="left" w:pos="142"/>
          <w:tab w:val="left" w:pos="567"/>
        </w:tabs>
        <w:spacing w:after="0"/>
        <w:jc w:val="both"/>
        <w:outlineLvl w:val="0"/>
      </w:pPr>
      <w:r w:rsidRPr="000627F3">
        <w:rPr>
          <w:color w:val="000000"/>
        </w:rPr>
        <w:tab/>
        <w:t xml:space="preserve">    4</w:t>
      </w:r>
      <w:r w:rsidR="00441F8C" w:rsidRPr="000627F3">
        <w:t>.</w:t>
      </w:r>
      <w:r w:rsidR="00ED2C19" w:rsidRPr="000627F3">
        <w:t xml:space="preserve"> </w:t>
      </w:r>
      <w:r w:rsidR="00441F8C" w:rsidRPr="000627F3">
        <w:t>Не изисквам допълнителни условия по изпълнение на договора, свързани</w:t>
      </w:r>
      <w:r w:rsidR="00441F8C" w:rsidRPr="004C56AA">
        <w:t xml:space="preserve"> със</w:t>
      </w:r>
    </w:p>
    <w:p w:rsidR="00441F8C" w:rsidRDefault="00441F8C" w:rsidP="00441F8C">
      <w:pPr>
        <w:tabs>
          <w:tab w:val="left" w:pos="142"/>
          <w:tab w:val="left" w:pos="567"/>
        </w:tabs>
        <w:jc w:val="both"/>
      </w:pPr>
      <w:r w:rsidRPr="004C56AA">
        <w:t xml:space="preserve"> застраховка на кредита, представяне на запис на заповед, такса ангажимент върху неусвоената част на кредита</w:t>
      </w:r>
      <w:r w:rsidR="00CD066A" w:rsidRPr="004C56AA">
        <w:t>, такси за пр</w:t>
      </w:r>
      <w:r w:rsidR="00ED2C19">
        <w:t>едсрочно погасяване на кредита</w:t>
      </w:r>
      <w:r w:rsidR="00CD066A" w:rsidRPr="004C56AA">
        <w:t xml:space="preserve"> и</w:t>
      </w:r>
      <w:r w:rsidRPr="004C56AA">
        <w:t xml:space="preserve">/или </w:t>
      </w:r>
      <w:r w:rsidRPr="004C56AA">
        <w:lastRenderedPageBreak/>
        <w:t xml:space="preserve">преминаване </w:t>
      </w:r>
      <w:r w:rsidR="00CD066A" w:rsidRPr="004C56AA">
        <w:t xml:space="preserve">на сметките на общината за обслужване </w:t>
      </w:r>
      <w:r w:rsidRPr="004C56AA">
        <w:t>в поверената ми банка и други условия, утежняващи цената на кредита.</w:t>
      </w:r>
    </w:p>
    <w:p w:rsidR="00DC5DA9" w:rsidRDefault="00DC5DA9" w:rsidP="00DC5DA9">
      <w:pPr>
        <w:tabs>
          <w:tab w:val="left" w:pos="142"/>
          <w:tab w:val="left" w:pos="567"/>
        </w:tabs>
        <w:jc w:val="both"/>
        <w:rPr>
          <w:color w:val="000000"/>
          <w:lang w:val="ru-RU"/>
        </w:rPr>
      </w:pPr>
      <w:r>
        <w:rPr>
          <w:color w:val="000000"/>
        </w:rPr>
        <w:tab/>
        <w:t xml:space="preserve">   5.</w:t>
      </w:r>
      <w:r w:rsidR="00ED2C19">
        <w:rPr>
          <w:color w:val="000000"/>
        </w:rPr>
        <w:t xml:space="preserve"> </w:t>
      </w:r>
      <w:r>
        <w:rPr>
          <w:color w:val="000000"/>
        </w:rPr>
        <w:t>Декларирам, че с</w:t>
      </w:r>
      <w:r w:rsidR="004C56AA">
        <w:rPr>
          <w:color w:val="000000"/>
        </w:rPr>
        <w:t>ъ</w:t>
      </w:r>
      <w:r>
        <w:rPr>
          <w:color w:val="000000"/>
        </w:rPr>
        <w:t xml:space="preserve">м запознат с указанията и условията за участие в обявената от Вас процедура, като ги приемаме изцяло и без условия. </w:t>
      </w:r>
    </w:p>
    <w:p w:rsidR="00DC5DA9" w:rsidRDefault="00DC5DA9" w:rsidP="00DC5DA9">
      <w:pPr>
        <w:tabs>
          <w:tab w:val="left" w:pos="142"/>
          <w:tab w:val="left" w:pos="567"/>
        </w:tabs>
        <w:jc w:val="both"/>
        <w:rPr>
          <w:color w:val="000000"/>
        </w:rPr>
      </w:pPr>
      <w:r>
        <w:rPr>
          <w:color w:val="000000"/>
        </w:rPr>
        <w:t xml:space="preserve">     6.</w:t>
      </w:r>
      <w:r w:rsidR="00ED2C19">
        <w:rPr>
          <w:color w:val="000000"/>
        </w:rPr>
        <w:t xml:space="preserve"> </w:t>
      </w:r>
      <w:r>
        <w:rPr>
          <w:color w:val="000000"/>
        </w:rPr>
        <w:t>Декларирам, че офертата  е изготвена съгласно изискванията.</w:t>
      </w:r>
    </w:p>
    <w:p w:rsidR="00DC5DA9" w:rsidRDefault="00DC5DA9" w:rsidP="00DC5DA9">
      <w:pPr>
        <w:tabs>
          <w:tab w:val="left" w:pos="142"/>
          <w:tab w:val="left" w:pos="567"/>
        </w:tabs>
        <w:jc w:val="both"/>
        <w:rPr>
          <w:color w:val="000000"/>
        </w:rPr>
      </w:pPr>
      <w:r>
        <w:rPr>
          <w:color w:val="000000"/>
        </w:rPr>
        <w:t xml:space="preserve">     7.</w:t>
      </w:r>
      <w:r w:rsidR="00ED2C19">
        <w:rPr>
          <w:color w:val="000000"/>
        </w:rPr>
        <w:t xml:space="preserve"> </w:t>
      </w:r>
      <w:r>
        <w:rPr>
          <w:color w:val="000000"/>
        </w:rPr>
        <w:t xml:space="preserve">С подаване на настоящата оферта, направените от нас предложения и поети </w:t>
      </w:r>
      <w:r w:rsidRPr="00913A90">
        <w:rPr>
          <w:color w:val="000000"/>
        </w:rPr>
        <w:t xml:space="preserve">ангажименти са валидни за срок от </w:t>
      </w:r>
      <w:r w:rsidRPr="00913A90">
        <w:t>150 (сто и петдесет) дни</w:t>
      </w:r>
      <w:r w:rsidRPr="00913A90">
        <w:rPr>
          <w:color w:val="000000"/>
        </w:rPr>
        <w:t>, считано от крайния срок за</w:t>
      </w:r>
      <w:r>
        <w:rPr>
          <w:color w:val="000000"/>
        </w:rPr>
        <w:t xml:space="preserve"> подаване на офертите.</w:t>
      </w:r>
    </w:p>
    <w:p w:rsidR="00441F8C" w:rsidRDefault="004C56AA" w:rsidP="00441F8C">
      <w:pPr>
        <w:tabs>
          <w:tab w:val="left" w:pos="142"/>
          <w:tab w:val="left" w:pos="567"/>
        </w:tabs>
        <w:rPr>
          <w:color w:val="000000"/>
        </w:rPr>
      </w:pPr>
      <w:r>
        <w:rPr>
          <w:color w:val="000000"/>
        </w:rPr>
        <w:tab/>
        <w:t xml:space="preserve">   8.</w:t>
      </w:r>
      <w:r w:rsidR="00ED2C19">
        <w:rPr>
          <w:color w:val="000000"/>
        </w:rPr>
        <w:t xml:space="preserve"> </w:t>
      </w:r>
      <w:r>
        <w:rPr>
          <w:color w:val="000000"/>
        </w:rPr>
        <w:t>Предлагам следните финансови параметри на кредита:</w:t>
      </w:r>
      <w:r w:rsidR="00441F8C">
        <w:rPr>
          <w:color w:val="000000"/>
        </w:rPr>
        <w:tab/>
      </w:r>
      <w:r w:rsidR="00441F8C">
        <w:rPr>
          <w:color w:val="000000"/>
        </w:rPr>
        <w:tab/>
      </w:r>
    </w:p>
    <w:p w:rsidR="00441F8C" w:rsidRDefault="00441F8C" w:rsidP="00441F8C">
      <w:pPr>
        <w:tabs>
          <w:tab w:val="left" w:pos="142"/>
          <w:tab w:val="left" w:pos="567"/>
        </w:tabs>
        <w:jc w:val="right"/>
        <w:rPr>
          <w:i/>
          <w:iCs/>
          <w:color w:val="000000"/>
          <w:u w:val="single"/>
        </w:rPr>
      </w:pPr>
    </w:p>
    <w:p w:rsidR="00441F8C" w:rsidRDefault="00441F8C" w:rsidP="00441F8C">
      <w:pPr>
        <w:ind w:firstLine="360"/>
        <w:jc w:val="both"/>
        <w:rPr>
          <w:color w:val="000000"/>
        </w:rPr>
      </w:pPr>
      <w:r w:rsidRPr="00DC5DA9">
        <w:rPr>
          <w:b/>
          <w:color w:val="000000"/>
        </w:rPr>
        <w:t>Г</w:t>
      </w:r>
      <w:r w:rsidRPr="00DC5DA9">
        <w:rPr>
          <w:b/>
        </w:rPr>
        <w:t xml:space="preserve">одишен лихвен процент </w:t>
      </w:r>
      <w:r w:rsidRPr="00DC5DA9">
        <w:rPr>
          <w:b/>
          <w:lang w:val="en-US"/>
        </w:rPr>
        <w:t>(</w:t>
      </w:r>
      <w:r w:rsidRPr="00DC5DA9">
        <w:rPr>
          <w:b/>
        </w:rPr>
        <w:t>ГЛП</w:t>
      </w:r>
      <w:r w:rsidRPr="00DC5DA9">
        <w:rPr>
          <w:b/>
          <w:lang w:val="en-US"/>
        </w:rPr>
        <w:t>)</w:t>
      </w:r>
      <w:r w:rsidRPr="003F7088">
        <w:t>,</w:t>
      </w:r>
      <w:r w:rsidRPr="003F7088">
        <w:rPr>
          <w:b/>
        </w:rPr>
        <w:t xml:space="preserve"> </w:t>
      </w:r>
      <w:r w:rsidRPr="00623359">
        <w:rPr>
          <w:color w:val="000000"/>
        </w:rPr>
        <w:t>………………………. % /цифром и словом/.</w:t>
      </w:r>
    </w:p>
    <w:p w:rsidR="00441F8C" w:rsidRPr="00623359" w:rsidRDefault="00441F8C" w:rsidP="00441F8C">
      <w:pPr>
        <w:ind w:firstLine="360"/>
        <w:jc w:val="both"/>
        <w:rPr>
          <w:color w:val="000000"/>
        </w:rPr>
      </w:pPr>
    </w:p>
    <w:p w:rsidR="00441F8C" w:rsidRDefault="00441F8C" w:rsidP="00441F8C">
      <w:pPr>
        <w:tabs>
          <w:tab w:val="left" w:pos="142"/>
          <w:tab w:val="left" w:pos="567"/>
        </w:tabs>
        <w:jc w:val="both"/>
        <w:rPr>
          <w:color w:val="000000"/>
        </w:rPr>
      </w:pPr>
      <w:r>
        <w:rPr>
          <w:color w:val="000000"/>
        </w:rPr>
        <w:tab/>
        <w:t xml:space="preserve">    </w:t>
      </w:r>
      <w:r w:rsidR="00ED2C19" w:rsidRPr="00ED2C19">
        <w:rPr>
          <w:b/>
          <w:color w:val="000000"/>
        </w:rPr>
        <w:t>Еднокрактна такса за обработка и управление на кредита</w:t>
      </w:r>
      <w:r>
        <w:rPr>
          <w:color w:val="000000"/>
        </w:rPr>
        <w:t xml:space="preserve"> </w:t>
      </w:r>
      <w:r w:rsidRPr="00ED2C19">
        <w:rPr>
          <w:b/>
          <w:lang w:val="en-US"/>
        </w:rPr>
        <w:t>(</w:t>
      </w:r>
      <w:r w:rsidR="00ED2C19" w:rsidRPr="00ED2C19">
        <w:rPr>
          <w:b/>
        </w:rPr>
        <w:t>Ет</w:t>
      </w:r>
      <w:r w:rsidRPr="00ED2C19">
        <w:rPr>
          <w:b/>
          <w:lang w:val="en-US"/>
        </w:rPr>
        <w:t>)</w:t>
      </w:r>
      <w:r>
        <w:t xml:space="preserve"> -</w:t>
      </w:r>
      <w:r w:rsidRPr="00375A04">
        <w:t xml:space="preserve"> </w:t>
      </w:r>
      <w:r>
        <w:rPr>
          <w:color w:val="000000"/>
        </w:rPr>
        <w:t xml:space="preserve"> .................. % /цифром и словом/.</w:t>
      </w:r>
    </w:p>
    <w:p w:rsidR="00264ACF" w:rsidRDefault="00264ACF" w:rsidP="00264ACF">
      <w:pPr>
        <w:pStyle w:val="ab"/>
        <w:jc w:val="both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 xml:space="preserve">      </w:t>
      </w:r>
    </w:p>
    <w:p w:rsidR="004E183C" w:rsidRDefault="004E183C" w:rsidP="00441F8C">
      <w:pPr>
        <w:tabs>
          <w:tab w:val="left" w:pos="142"/>
          <w:tab w:val="left" w:pos="567"/>
        </w:tabs>
        <w:rPr>
          <w:color w:val="000000"/>
        </w:rPr>
      </w:pPr>
    </w:p>
    <w:p w:rsidR="00436A23" w:rsidRDefault="00436A23" w:rsidP="00441F8C">
      <w:pPr>
        <w:tabs>
          <w:tab w:val="left" w:pos="142"/>
          <w:tab w:val="left" w:pos="567"/>
        </w:tabs>
        <w:rPr>
          <w:color w:val="000000"/>
        </w:rPr>
      </w:pPr>
    </w:p>
    <w:p w:rsidR="00436A23" w:rsidRDefault="00436A23" w:rsidP="00441F8C">
      <w:pPr>
        <w:tabs>
          <w:tab w:val="left" w:pos="142"/>
          <w:tab w:val="left" w:pos="567"/>
        </w:tabs>
        <w:rPr>
          <w:color w:val="000000"/>
        </w:rPr>
      </w:pPr>
    </w:p>
    <w:p w:rsidR="00436A23" w:rsidRDefault="00436A23" w:rsidP="00441F8C">
      <w:pPr>
        <w:tabs>
          <w:tab w:val="left" w:pos="142"/>
          <w:tab w:val="left" w:pos="567"/>
        </w:tabs>
        <w:rPr>
          <w:color w:val="000000"/>
        </w:rPr>
      </w:pPr>
    </w:p>
    <w:p w:rsidR="00441F8C" w:rsidRDefault="00441F8C" w:rsidP="00441F8C">
      <w:pPr>
        <w:tabs>
          <w:tab w:val="left" w:pos="142"/>
          <w:tab w:val="left" w:pos="567"/>
        </w:tabs>
        <w:rPr>
          <w:b/>
          <w:color w:val="000000"/>
        </w:rPr>
      </w:pPr>
      <w:r>
        <w:rPr>
          <w:b/>
          <w:color w:val="000000"/>
        </w:rPr>
        <w:t>ДАТА: __________ 201.. г.</w:t>
      </w:r>
      <w:r>
        <w:rPr>
          <w:b/>
          <w:color w:val="000000"/>
        </w:rPr>
        <w:tab/>
      </w:r>
      <w:r>
        <w:rPr>
          <w:b/>
          <w:color w:val="000000"/>
        </w:rPr>
        <w:tab/>
        <w:t>ПОДПИС и ПЕЧАТ:______________________</w:t>
      </w:r>
    </w:p>
    <w:p w:rsidR="00441F8C" w:rsidRDefault="00441F8C" w:rsidP="00441F8C">
      <w:pPr>
        <w:tabs>
          <w:tab w:val="left" w:pos="142"/>
          <w:tab w:val="left" w:pos="567"/>
        </w:tabs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  <w:t xml:space="preserve">(имена, длъжност)        </w:t>
      </w:r>
    </w:p>
    <w:p w:rsidR="004C56AA" w:rsidRDefault="004C56AA" w:rsidP="005F0FEC">
      <w:pPr>
        <w:tabs>
          <w:tab w:val="left" w:pos="142"/>
          <w:tab w:val="left" w:pos="567"/>
        </w:tabs>
        <w:jc w:val="right"/>
        <w:rPr>
          <w:b/>
          <w:bCs/>
          <w:color w:val="000000"/>
        </w:rPr>
      </w:pPr>
    </w:p>
    <w:p w:rsidR="004C56AA" w:rsidRDefault="004C56AA" w:rsidP="005F0FEC">
      <w:pPr>
        <w:tabs>
          <w:tab w:val="left" w:pos="142"/>
          <w:tab w:val="left" w:pos="567"/>
        </w:tabs>
        <w:jc w:val="right"/>
        <w:rPr>
          <w:b/>
          <w:bCs/>
          <w:color w:val="000000"/>
        </w:rPr>
      </w:pPr>
    </w:p>
    <w:p w:rsidR="004C56AA" w:rsidRDefault="004C56AA" w:rsidP="005F0FEC">
      <w:pPr>
        <w:tabs>
          <w:tab w:val="left" w:pos="142"/>
          <w:tab w:val="left" w:pos="567"/>
        </w:tabs>
        <w:jc w:val="right"/>
        <w:rPr>
          <w:b/>
          <w:bCs/>
          <w:color w:val="000000"/>
        </w:rPr>
      </w:pPr>
    </w:p>
    <w:p w:rsidR="005F0FEC" w:rsidRDefault="005F0FEC" w:rsidP="005F0FEC">
      <w:pPr>
        <w:tabs>
          <w:tab w:val="left" w:pos="142"/>
          <w:tab w:val="left" w:pos="567"/>
        </w:tabs>
        <w:jc w:val="right"/>
        <w:rPr>
          <w:i/>
          <w:iCs/>
          <w:color w:val="000000"/>
          <w:u w:val="single"/>
        </w:rPr>
      </w:pPr>
    </w:p>
    <w:p w:rsidR="00316C14" w:rsidRDefault="00316C14" w:rsidP="005F0FEC">
      <w:pPr>
        <w:pStyle w:val="33"/>
        <w:tabs>
          <w:tab w:val="left" w:pos="142"/>
          <w:tab w:val="left" w:pos="567"/>
        </w:tabs>
        <w:spacing w:after="0"/>
        <w:ind w:left="0" w:firstLine="708"/>
        <w:jc w:val="right"/>
        <w:rPr>
          <w:b/>
          <w:sz w:val="24"/>
          <w:szCs w:val="24"/>
        </w:rPr>
      </w:pPr>
    </w:p>
    <w:p w:rsidR="00316C14" w:rsidRDefault="00316C14" w:rsidP="005F0FEC">
      <w:pPr>
        <w:pStyle w:val="33"/>
        <w:tabs>
          <w:tab w:val="left" w:pos="142"/>
          <w:tab w:val="left" w:pos="567"/>
        </w:tabs>
        <w:spacing w:after="0"/>
        <w:ind w:left="0" w:firstLine="708"/>
        <w:jc w:val="right"/>
        <w:rPr>
          <w:b/>
          <w:sz w:val="24"/>
          <w:szCs w:val="24"/>
        </w:rPr>
      </w:pPr>
    </w:p>
    <w:p w:rsidR="00316C14" w:rsidRDefault="00316C14" w:rsidP="005F0FEC">
      <w:pPr>
        <w:pStyle w:val="33"/>
        <w:tabs>
          <w:tab w:val="left" w:pos="142"/>
          <w:tab w:val="left" w:pos="567"/>
        </w:tabs>
        <w:spacing w:after="0"/>
        <w:ind w:left="0" w:firstLine="708"/>
        <w:jc w:val="right"/>
        <w:rPr>
          <w:b/>
          <w:sz w:val="24"/>
          <w:szCs w:val="24"/>
        </w:rPr>
      </w:pPr>
    </w:p>
    <w:p w:rsidR="00316C14" w:rsidRDefault="00316C14" w:rsidP="005F0FEC">
      <w:pPr>
        <w:pStyle w:val="33"/>
        <w:tabs>
          <w:tab w:val="left" w:pos="142"/>
          <w:tab w:val="left" w:pos="567"/>
        </w:tabs>
        <w:spacing w:after="0"/>
        <w:ind w:left="0" w:firstLine="708"/>
        <w:jc w:val="right"/>
        <w:rPr>
          <w:b/>
          <w:sz w:val="24"/>
          <w:szCs w:val="24"/>
        </w:rPr>
      </w:pPr>
    </w:p>
    <w:p w:rsidR="00316C14" w:rsidRDefault="00316C14" w:rsidP="005F0FEC">
      <w:pPr>
        <w:pStyle w:val="33"/>
        <w:tabs>
          <w:tab w:val="left" w:pos="142"/>
          <w:tab w:val="left" w:pos="567"/>
        </w:tabs>
        <w:spacing w:after="0"/>
        <w:ind w:left="0" w:firstLine="708"/>
        <w:jc w:val="right"/>
        <w:rPr>
          <w:b/>
          <w:sz w:val="24"/>
          <w:szCs w:val="24"/>
        </w:rPr>
      </w:pPr>
    </w:p>
    <w:p w:rsidR="00316C14" w:rsidRDefault="00316C14" w:rsidP="005F0FEC">
      <w:pPr>
        <w:pStyle w:val="33"/>
        <w:tabs>
          <w:tab w:val="left" w:pos="142"/>
          <w:tab w:val="left" w:pos="567"/>
        </w:tabs>
        <w:spacing w:after="0"/>
        <w:ind w:left="0" w:firstLine="708"/>
        <w:jc w:val="right"/>
        <w:rPr>
          <w:b/>
          <w:sz w:val="24"/>
          <w:szCs w:val="24"/>
        </w:rPr>
      </w:pPr>
    </w:p>
    <w:p w:rsidR="00316C14" w:rsidRDefault="00316C14" w:rsidP="005F0FEC">
      <w:pPr>
        <w:pStyle w:val="33"/>
        <w:tabs>
          <w:tab w:val="left" w:pos="142"/>
          <w:tab w:val="left" w:pos="567"/>
        </w:tabs>
        <w:spacing w:after="0"/>
        <w:ind w:left="0" w:firstLine="708"/>
        <w:jc w:val="right"/>
        <w:rPr>
          <w:b/>
          <w:sz w:val="24"/>
          <w:szCs w:val="24"/>
        </w:rPr>
      </w:pPr>
    </w:p>
    <w:p w:rsidR="00316C14" w:rsidRDefault="00316C14" w:rsidP="005F0FEC">
      <w:pPr>
        <w:pStyle w:val="33"/>
        <w:tabs>
          <w:tab w:val="left" w:pos="142"/>
          <w:tab w:val="left" w:pos="567"/>
        </w:tabs>
        <w:spacing w:after="0"/>
        <w:ind w:left="0" w:firstLine="708"/>
        <w:jc w:val="right"/>
        <w:rPr>
          <w:b/>
          <w:sz w:val="24"/>
          <w:szCs w:val="24"/>
        </w:rPr>
      </w:pPr>
    </w:p>
    <w:p w:rsidR="00316C14" w:rsidRDefault="00316C14" w:rsidP="005F0FEC">
      <w:pPr>
        <w:pStyle w:val="33"/>
        <w:tabs>
          <w:tab w:val="left" w:pos="142"/>
          <w:tab w:val="left" w:pos="567"/>
        </w:tabs>
        <w:spacing w:after="0"/>
        <w:ind w:left="0" w:firstLine="708"/>
        <w:jc w:val="right"/>
        <w:rPr>
          <w:b/>
          <w:sz w:val="24"/>
          <w:szCs w:val="24"/>
        </w:rPr>
      </w:pPr>
    </w:p>
    <w:p w:rsidR="00316C14" w:rsidRDefault="00316C14" w:rsidP="005F0FEC">
      <w:pPr>
        <w:pStyle w:val="33"/>
        <w:tabs>
          <w:tab w:val="left" w:pos="142"/>
          <w:tab w:val="left" w:pos="567"/>
        </w:tabs>
        <w:spacing w:after="0"/>
        <w:ind w:left="0" w:firstLine="708"/>
        <w:jc w:val="right"/>
        <w:rPr>
          <w:b/>
          <w:sz w:val="24"/>
          <w:szCs w:val="24"/>
        </w:rPr>
      </w:pPr>
    </w:p>
    <w:p w:rsidR="00316C14" w:rsidRDefault="00316C14" w:rsidP="005F0FEC">
      <w:pPr>
        <w:pStyle w:val="33"/>
        <w:tabs>
          <w:tab w:val="left" w:pos="142"/>
          <w:tab w:val="left" w:pos="567"/>
        </w:tabs>
        <w:spacing w:after="0"/>
        <w:ind w:left="0" w:firstLine="708"/>
        <w:jc w:val="right"/>
        <w:rPr>
          <w:b/>
          <w:sz w:val="24"/>
          <w:szCs w:val="24"/>
        </w:rPr>
      </w:pPr>
    </w:p>
    <w:p w:rsidR="00316C14" w:rsidRDefault="00316C14" w:rsidP="005F0FEC">
      <w:pPr>
        <w:pStyle w:val="33"/>
        <w:tabs>
          <w:tab w:val="left" w:pos="142"/>
          <w:tab w:val="left" w:pos="567"/>
        </w:tabs>
        <w:spacing w:after="0"/>
        <w:ind w:left="0" w:firstLine="708"/>
        <w:jc w:val="right"/>
        <w:rPr>
          <w:b/>
          <w:sz w:val="24"/>
          <w:szCs w:val="24"/>
        </w:rPr>
      </w:pPr>
    </w:p>
    <w:p w:rsidR="00316C14" w:rsidRDefault="00316C14" w:rsidP="005F0FEC">
      <w:pPr>
        <w:pStyle w:val="33"/>
        <w:tabs>
          <w:tab w:val="left" w:pos="142"/>
          <w:tab w:val="left" w:pos="567"/>
        </w:tabs>
        <w:spacing w:after="0"/>
        <w:ind w:left="0" w:firstLine="708"/>
        <w:jc w:val="right"/>
        <w:rPr>
          <w:b/>
          <w:sz w:val="24"/>
          <w:szCs w:val="24"/>
        </w:rPr>
      </w:pPr>
    </w:p>
    <w:p w:rsidR="00316C14" w:rsidRDefault="00316C14" w:rsidP="005F0FEC">
      <w:pPr>
        <w:pStyle w:val="33"/>
        <w:tabs>
          <w:tab w:val="left" w:pos="142"/>
          <w:tab w:val="left" w:pos="567"/>
        </w:tabs>
        <w:spacing w:after="0"/>
        <w:ind w:left="0" w:firstLine="708"/>
        <w:jc w:val="right"/>
        <w:rPr>
          <w:b/>
          <w:sz w:val="24"/>
          <w:szCs w:val="24"/>
        </w:rPr>
      </w:pPr>
    </w:p>
    <w:p w:rsidR="00316C14" w:rsidRDefault="00316C14" w:rsidP="005F0FEC">
      <w:pPr>
        <w:pStyle w:val="33"/>
        <w:tabs>
          <w:tab w:val="left" w:pos="142"/>
          <w:tab w:val="left" w:pos="567"/>
        </w:tabs>
        <w:spacing w:after="0"/>
        <w:ind w:left="0" w:firstLine="708"/>
        <w:jc w:val="right"/>
        <w:rPr>
          <w:b/>
          <w:sz w:val="24"/>
          <w:szCs w:val="24"/>
        </w:rPr>
      </w:pPr>
    </w:p>
    <w:p w:rsidR="00436A23" w:rsidRDefault="00436A23" w:rsidP="005F0FEC">
      <w:pPr>
        <w:pStyle w:val="33"/>
        <w:tabs>
          <w:tab w:val="left" w:pos="142"/>
          <w:tab w:val="left" w:pos="567"/>
        </w:tabs>
        <w:spacing w:after="0"/>
        <w:ind w:left="0" w:firstLine="708"/>
        <w:jc w:val="right"/>
        <w:rPr>
          <w:b/>
          <w:sz w:val="24"/>
          <w:szCs w:val="24"/>
        </w:rPr>
      </w:pPr>
    </w:p>
    <w:p w:rsidR="00436A23" w:rsidRDefault="00436A23" w:rsidP="005F0FEC">
      <w:pPr>
        <w:pStyle w:val="33"/>
        <w:tabs>
          <w:tab w:val="left" w:pos="142"/>
          <w:tab w:val="left" w:pos="567"/>
        </w:tabs>
        <w:spacing w:after="0"/>
        <w:ind w:left="0" w:firstLine="708"/>
        <w:jc w:val="right"/>
        <w:rPr>
          <w:b/>
          <w:sz w:val="24"/>
          <w:szCs w:val="24"/>
        </w:rPr>
      </w:pPr>
    </w:p>
    <w:p w:rsidR="00436A23" w:rsidRDefault="00436A23" w:rsidP="005F0FEC">
      <w:pPr>
        <w:pStyle w:val="33"/>
        <w:tabs>
          <w:tab w:val="left" w:pos="142"/>
          <w:tab w:val="left" w:pos="567"/>
        </w:tabs>
        <w:spacing w:after="0"/>
        <w:ind w:left="0" w:firstLine="708"/>
        <w:jc w:val="right"/>
        <w:rPr>
          <w:b/>
          <w:sz w:val="24"/>
          <w:szCs w:val="24"/>
        </w:rPr>
      </w:pPr>
    </w:p>
    <w:p w:rsidR="00436A23" w:rsidRDefault="00436A23" w:rsidP="005F0FEC">
      <w:pPr>
        <w:pStyle w:val="33"/>
        <w:tabs>
          <w:tab w:val="left" w:pos="142"/>
          <w:tab w:val="left" w:pos="567"/>
        </w:tabs>
        <w:spacing w:after="0"/>
        <w:ind w:left="0" w:firstLine="708"/>
        <w:jc w:val="right"/>
        <w:rPr>
          <w:b/>
          <w:sz w:val="24"/>
          <w:szCs w:val="24"/>
        </w:rPr>
      </w:pPr>
    </w:p>
    <w:p w:rsidR="00436A23" w:rsidRDefault="00436A23" w:rsidP="005F0FEC">
      <w:pPr>
        <w:pStyle w:val="33"/>
        <w:tabs>
          <w:tab w:val="left" w:pos="142"/>
          <w:tab w:val="left" w:pos="567"/>
        </w:tabs>
        <w:spacing w:after="0"/>
        <w:ind w:left="0" w:firstLine="708"/>
        <w:jc w:val="right"/>
        <w:rPr>
          <w:b/>
          <w:sz w:val="24"/>
          <w:szCs w:val="24"/>
        </w:rPr>
      </w:pPr>
    </w:p>
    <w:p w:rsidR="00436A23" w:rsidRDefault="00436A23" w:rsidP="005F0FEC">
      <w:pPr>
        <w:pStyle w:val="33"/>
        <w:tabs>
          <w:tab w:val="left" w:pos="142"/>
          <w:tab w:val="left" w:pos="567"/>
        </w:tabs>
        <w:spacing w:after="0"/>
        <w:ind w:left="0" w:firstLine="708"/>
        <w:jc w:val="right"/>
        <w:rPr>
          <w:b/>
          <w:sz w:val="24"/>
          <w:szCs w:val="24"/>
        </w:rPr>
      </w:pPr>
    </w:p>
    <w:p w:rsidR="00436A23" w:rsidRDefault="00436A23" w:rsidP="005F0FEC">
      <w:pPr>
        <w:pStyle w:val="33"/>
        <w:tabs>
          <w:tab w:val="left" w:pos="142"/>
          <w:tab w:val="left" w:pos="567"/>
        </w:tabs>
        <w:spacing w:after="0"/>
        <w:ind w:left="0" w:firstLine="708"/>
        <w:jc w:val="right"/>
        <w:rPr>
          <w:b/>
          <w:sz w:val="24"/>
          <w:szCs w:val="24"/>
        </w:rPr>
      </w:pPr>
    </w:p>
    <w:p w:rsidR="00316C14" w:rsidRDefault="00316C14" w:rsidP="005F0FEC">
      <w:pPr>
        <w:pStyle w:val="33"/>
        <w:tabs>
          <w:tab w:val="left" w:pos="142"/>
          <w:tab w:val="left" w:pos="567"/>
        </w:tabs>
        <w:spacing w:after="0"/>
        <w:ind w:left="0" w:firstLine="708"/>
        <w:jc w:val="right"/>
        <w:rPr>
          <w:b/>
          <w:sz w:val="24"/>
          <w:szCs w:val="24"/>
        </w:rPr>
      </w:pPr>
    </w:p>
    <w:p w:rsidR="005F0FEC" w:rsidRPr="0051330B" w:rsidRDefault="005F0FEC" w:rsidP="005F0FEC">
      <w:pPr>
        <w:pStyle w:val="33"/>
        <w:tabs>
          <w:tab w:val="left" w:pos="142"/>
          <w:tab w:val="left" w:pos="567"/>
        </w:tabs>
        <w:spacing w:after="0"/>
        <w:ind w:left="0" w:firstLine="708"/>
        <w:jc w:val="right"/>
        <w:rPr>
          <w:b/>
          <w:sz w:val="24"/>
          <w:szCs w:val="24"/>
        </w:rPr>
      </w:pPr>
      <w:r w:rsidRPr="0051330B">
        <w:rPr>
          <w:b/>
          <w:sz w:val="24"/>
          <w:szCs w:val="24"/>
        </w:rPr>
        <w:t>Образец №4</w:t>
      </w:r>
    </w:p>
    <w:p w:rsidR="00436A23" w:rsidRDefault="00436A23" w:rsidP="005F0FEC">
      <w:pPr>
        <w:tabs>
          <w:tab w:val="left" w:pos="142"/>
          <w:tab w:val="left" w:pos="567"/>
        </w:tabs>
        <w:jc w:val="center"/>
        <w:rPr>
          <w:b/>
        </w:rPr>
      </w:pPr>
    </w:p>
    <w:p w:rsidR="00436A23" w:rsidRDefault="00436A23" w:rsidP="005F0FEC">
      <w:pPr>
        <w:tabs>
          <w:tab w:val="left" w:pos="142"/>
          <w:tab w:val="left" w:pos="567"/>
        </w:tabs>
        <w:jc w:val="center"/>
        <w:rPr>
          <w:b/>
        </w:rPr>
      </w:pPr>
    </w:p>
    <w:p w:rsidR="005F0FEC" w:rsidRDefault="005F0FEC" w:rsidP="005F0FEC">
      <w:pPr>
        <w:tabs>
          <w:tab w:val="left" w:pos="142"/>
          <w:tab w:val="left" w:pos="567"/>
        </w:tabs>
        <w:jc w:val="center"/>
        <w:rPr>
          <w:b/>
        </w:rPr>
      </w:pPr>
      <w:r w:rsidRPr="0051330B">
        <w:rPr>
          <w:b/>
        </w:rPr>
        <w:t>Д Е К Л А Р А Ц И Я</w:t>
      </w:r>
      <w:r>
        <w:rPr>
          <w:b/>
        </w:rPr>
        <w:t xml:space="preserve"> </w:t>
      </w:r>
    </w:p>
    <w:p w:rsidR="0051330B" w:rsidRDefault="00913A90" w:rsidP="005F0FEC">
      <w:pPr>
        <w:tabs>
          <w:tab w:val="left" w:pos="142"/>
          <w:tab w:val="left" w:pos="567"/>
        </w:tabs>
        <w:jc w:val="center"/>
        <w:rPr>
          <w:b/>
        </w:rPr>
      </w:pPr>
      <w:r>
        <w:rPr>
          <w:b/>
        </w:rPr>
        <w:t xml:space="preserve">за обстоятелствата по чл. 2, т. 1 и 2 от Процедурата за избор на финансова или кредитна институция или финансов посредник </w:t>
      </w:r>
    </w:p>
    <w:p w:rsidR="005F0FEC" w:rsidRPr="00AB2393" w:rsidRDefault="005F0FEC" w:rsidP="005F0FEC">
      <w:pPr>
        <w:tabs>
          <w:tab w:val="left" w:pos="142"/>
          <w:tab w:val="left" w:pos="567"/>
        </w:tabs>
        <w:ind w:left="-720" w:firstLine="720"/>
        <w:rPr>
          <w:strike/>
        </w:rPr>
      </w:pPr>
    </w:p>
    <w:p w:rsidR="005F0FEC" w:rsidRDefault="005F0FEC" w:rsidP="005F0FEC">
      <w:pPr>
        <w:tabs>
          <w:tab w:val="left" w:pos="142"/>
          <w:tab w:val="left" w:pos="567"/>
        </w:tabs>
        <w:ind w:firstLine="284"/>
        <w:jc w:val="both"/>
        <w:rPr>
          <w:i/>
          <w:iCs/>
        </w:rPr>
      </w:pPr>
      <w:r>
        <w:t xml:space="preserve">Долуподписаният /-ната/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, </w:t>
      </w:r>
      <w:r>
        <w:t>гражданин на</w:t>
      </w:r>
      <w:r>
        <w:rPr>
          <w:u w:val="single"/>
        </w:rPr>
        <w:t xml:space="preserve">                               , </w:t>
      </w:r>
      <w:r>
        <w:t>в качеството ми на ________________________</w:t>
      </w:r>
      <w:r>
        <w:rPr>
          <w:i/>
          <w:iCs/>
        </w:rPr>
        <w:t xml:space="preserve"> </w:t>
      </w:r>
    </w:p>
    <w:p w:rsidR="005F0FEC" w:rsidRDefault="005F0FEC" w:rsidP="005F0FEC">
      <w:pPr>
        <w:tabs>
          <w:tab w:val="left" w:pos="142"/>
          <w:tab w:val="left" w:pos="567"/>
        </w:tabs>
        <w:ind w:firstLine="284"/>
        <w:jc w:val="both"/>
        <w:rPr>
          <w:lang w:val="ru-RU"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  <w:lang w:val="ru-RU"/>
        </w:rPr>
        <w:tab/>
      </w:r>
      <w:r>
        <w:rPr>
          <w:i/>
          <w:iCs/>
        </w:rPr>
        <w:t xml:space="preserve"> (посочете длъжността</w:t>
      </w:r>
      <w:r>
        <w:rPr>
          <w:i/>
          <w:iCs/>
          <w:lang w:val="ru-RU"/>
        </w:rPr>
        <w:t>)</w:t>
      </w:r>
    </w:p>
    <w:p w:rsidR="005F0FEC" w:rsidRDefault="005F0FEC" w:rsidP="005F0FEC">
      <w:pPr>
        <w:tabs>
          <w:tab w:val="left" w:pos="142"/>
          <w:tab w:val="left" w:pos="567"/>
        </w:tabs>
        <w:jc w:val="both"/>
        <w:rPr>
          <w:lang w:val="ru-RU"/>
        </w:rPr>
      </w:pPr>
      <w:r>
        <w:t xml:space="preserve">на  </w:t>
      </w:r>
      <w:r>
        <w:rPr>
          <w:lang w:val="ru-RU"/>
        </w:rPr>
        <w:t>______________________________________________________________,</w:t>
      </w:r>
    </w:p>
    <w:p w:rsidR="005F0FEC" w:rsidRDefault="005F0FEC" w:rsidP="005F0FEC">
      <w:pPr>
        <w:tabs>
          <w:tab w:val="left" w:pos="142"/>
          <w:tab w:val="left" w:pos="567"/>
        </w:tabs>
        <w:ind w:firstLine="284"/>
        <w:jc w:val="both"/>
        <w:rPr>
          <w:lang w:val="ru-RU"/>
        </w:rPr>
      </w:pPr>
      <w:r>
        <w:rPr>
          <w:i/>
          <w:iCs/>
        </w:rPr>
        <w:t xml:space="preserve">(посочете </w:t>
      </w:r>
      <w:r w:rsidR="00CB7019">
        <w:rPr>
          <w:i/>
          <w:iCs/>
        </w:rPr>
        <w:t>името</w:t>
      </w:r>
      <w:r>
        <w:rPr>
          <w:i/>
          <w:iCs/>
        </w:rPr>
        <w:t xml:space="preserve"> на участника)</w:t>
      </w:r>
      <w:r>
        <w:t xml:space="preserve"> </w:t>
      </w:r>
    </w:p>
    <w:p w:rsidR="005F0FEC" w:rsidRDefault="005F0FEC" w:rsidP="005F0FEC">
      <w:pPr>
        <w:tabs>
          <w:tab w:val="left" w:pos="142"/>
          <w:tab w:val="left" w:pos="567"/>
        </w:tabs>
        <w:jc w:val="both"/>
        <w:rPr>
          <w:b/>
          <w:color w:val="000000"/>
        </w:rPr>
      </w:pPr>
      <w:r>
        <w:t>със седалище и адрес на управление</w:t>
      </w:r>
      <w:r>
        <w:rPr>
          <w:lang w:val="ru-RU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- участник в процедура с предмет: </w:t>
      </w:r>
      <w:r>
        <w:rPr>
          <w:color w:val="000000"/>
        </w:rPr>
        <w:t>„</w:t>
      </w:r>
      <w:r>
        <w:rPr>
          <w:b/>
        </w:rPr>
        <w:t xml:space="preserve">Избор на </w:t>
      </w:r>
      <w:r w:rsidR="00F90F60">
        <w:rPr>
          <w:b/>
        </w:rPr>
        <w:t>кредитна</w:t>
      </w:r>
      <w:r>
        <w:rPr>
          <w:b/>
        </w:rPr>
        <w:t xml:space="preserve"> институция за предоставяне на </w:t>
      </w:r>
      <w:r w:rsidR="00ED2C19">
        <w:rPr>
          <w:b/>
        </w:rPr>
        <w:t>краткосрочен заем - овърдрафт</w:t>
      </w:r>
      <w:r>
        <w:rPr>
          <w:b/>
        </w:rPr>
        <w:t xml:space="preserve"> на Община </w:t>
      </w:r>
      <w:r w:rsidR="00ED2C19">
        <w:rPr>
          <w:b/>
        </w:rPr>
        <w:t>Две могили</w:t>
      </w:r>
      <w:r>
        <w:rPr>
          <w:b/>
        </w:rPr>
        <w:t>“</w:t>
      </w:r>
      <w:r>
        <w:rPr>
          <w:b/>
          <w:lang w:val="ru-RU"/>
        </w:rPr>
        <w:t xml:space="preserve">, </w:t>
      </w:r>
      <w:r>
        <w:t>с настоящото</w:t>
      </w:r>
    </w:p>
    <w:p w:rsidR="005F0FEC" w:rsidRDefault="005F0FEC" w:rsidP="005F0FEC">
      <w:pPr>
        <w:tabs>
          <w:tab w:val="left" w:pos="142"/>
          <w:tab w:val="left" w:pos="567"/>
        </w:tabs>
        <w:ind w:firstLine="284"/>
        <w:jc w:val="both"/>
        <w:rPr>
          <w:color w:val="000000"/>
        </w:rPr>
      </w:pPr>
    </w:p>
    <w:p w:rsidR="005F0FEC" w:rsidRDefault="005F0FEC" w:rsidP="005F0FEC">
      <w:pPr>
        <w:tabs>
          <w:tab w:val="left" w:pos="142"/>
          <w:tab w:val="left" w:pos="567"/>
        </w:tabs>
        <w:jc w:val="center"/>
        <w:rPr>
          <w:b/>
        </w:rPr>
      </w:pPr>
      <w:r>
        <w:rPr>
          <w:b/>
        </w:rPr>
        <w:t>ДЕКЛАРИРАМ, ЧЕ:</w:t>
      </w:r>
    </w:p>
    <w:p w:rsidR="0051330B" w:rsidRDefault="0051330B" w:rsidP="0051330B">
      <w:pPr>
        <w:pStyle w:val="a3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037CBC" w:rsidRPr="0051330B" w:rsidRDefault="005F0FEC" w:rsidP="0051330B">
      <w:pPr>
        <w:pStyle w:val="a3"/>
        <w:ind w:firstLine="708"/>
        <w:jc w:val="both"/>
        <w:rPr>
          <w:rFonts w:ascii="Times New Roman" w:hAnsi="Times New Roman"/>
          <w:i/>
          <w:iCs/>
          <w:sz w:val="24"/>
          <w:szCs w:val="24"/>
          <w:lang w:val="bg-BG"/>
        </w:rPr>
      </w:pPr>
      <w:proofErr w:type="spellStart"/>
      <w:r w:rsidRPr="0051330B">
        <w:rPr>
          <w:rFonts w:ascii="Times New Roman" w:hAnsi="Times New Roman"/>
          <w:sz w:val="24"/>
          <w:szCs w:val="24"/>
        </w:rPr>
        <w:t>Представляваният</w:t>
      </w:r>
      <w:proofErr w:type="spellEnd"/>
      <w:r w:rsidRPr="005133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30B">
        <w:rPr>
          <w:rFonts w:ascii="Times New Roman" w:hAnsi="Times New Roman"/>
          <w:sz w:val="24"/>
          <w:szCs w:val="24"/>
        </w:rPr>
        <w:t>от</w:t>
      </w:r>
      <w:proofErr w:type="spellEnd"/>
      <w:r w:rsidRPr="005133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30B">
        <w:rPr>
          <w:rFonts w:ascii="Times New Roman" w:hAnsi="Times New Roman"/>
          <w:sz w:val="24"/>
          <w:szCs w:val="24"/>
        </w:rPr>
        <w:t>мен</w:t>
      </w:r>
      <w:proofErr w:type="spellEnd"/>
      <w:r w:rsidRPr="005133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30B">
        <w:rPr>
          <w:rFonts w:ascii="Times New Roman" w:hAnsi="Times New Roman"/>
          <w:sz w:val="24"/>
          <w:szCs w:val="24"/>
        </w:rPr>
        <w:t>участник</w:t>
      </w:r>
      <w:proofErr w:type="spellEnd"/>
      <w:r w:rsidRPr="0051330B">
        <w:rPr>
          <w:rFonts w:ascii="Times New Roman" w:hAnsi="Times New Roman"/>
          <w:sz w:val="24"/>
          <w:szCs w:val="24"/>
        </w:rPr>
        <w:t xml:space="preserve"> </w:t>
      </w:r>
      <w:r w:rsidRPr="0051330B">
        <w:rPr>
          <w:rFonts w:ascii="Times New Roman" w:hAnsi="Times New Roman"/>
          <w:sz w:val="24"/>
          <w:szCs w:val="24"/>
          <w:u w:val="single"/>
        </w:rPr>
        <w:tab/>
      </w:r>
      <w:r w:rsidRPr="0051330B">
        <w:rPr>
          <w:rFonts w:ascii="Times New Roman" w:hAnsi="Times New Roman"/>
          <w:sz w:val="24"/>
          <w:szCs w:val="24"/>
          <w:u w:val="single"/>
        </w:rPr>
        <w:tab/>
      </w:r>
      <w:r w:rsidRPr="0051330B">
        <w:rPr>
          <w:rFonts w:ascii="Times New Roman" w:hAnsi="Times New Roman"/>
          <w:sz w:val="24"/>
          <w:szCs w:val="24"/>
          <w:u w:val="single"/>
        </w:rPr>
        <w:tab/>
      </w:r>
      <w:r w:rsidRPr="0051330B">
        <w:rPr>
          <w:rFonts w:ascii="Times New Roman" w:hAnsi="Times New Roman"/>
          <w:sz w:val="24"/>
          <w:szCs w:val="24"/>
          <w:u w:val="single"/>
        </w:rPr>
        <w:tab/>
      </w:r>
      <w:r w:rsidRPr="0051330B">
        <w:rPr>
          <w:rFonts w:ascii="Times New Roman" w:hAnsi="Times New Roman"/>
          <w:sz w:val="24"/>
          <w:szCs w:val="24"/>
          <w:u w:val="single"/>
        </w:rPr>
        <w:tab/>
      </w:r>
      <w:r w:rsidRPr="0051330B">
        <w:rPr>
          <w:rFonts w:ascii="Times New Roman" w:hAnsi="Times New Roman"/>
          <w:sz w:val="24"/>
          <w:szCs w:val="24"/>
          <w:u w:val="single"/>
        </w:rPr>
        <w:tab/>
      </w:r>
      <w:r w:rsidRPr="0051330B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51330B" w:rsidRPr="0051330B" w:rsidRDefault="0051330B" w:rsidP="0051330B">
      <w:pPr>
        <w:pStyle w:val="a3"/>
        <w:ind w:firstLine="708"/>
        <w:jc w:val="both"/>
        <w:rPr>
          <w:rFonts w:ascii="Times New Roman" w:hAnsi="Times New Roman"/>
          <w:bCs/>
          <w:sz w:val="24"/>
          <w:szCs w:val="24"/>
          <w:lang w:val="bg-BG"/>
        </w:rPr>
      </w:pPr>
    </w:p>
    <w:p w:rsidR="00037CBC" w:rsidRPr="0051330B" w:rsidRDefault="0051330B" w:rsidP="0051330B">
      <w:pPr>
        <w:pStyle w:val="a3"/>
        <w:ind w:firstLine="708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51330B">
        <w:rPr>
          <w:rFonts w:ascii="Times New Roman" w:hAnsi="Times New Roman"/>
          <w:iCs/>
          <w:sz w:val="24"/>
          <w:szCs w:val="24"/>
          <w:lang w:val="bg-BG"/>
        </w:rPr>
        <w:t xml:space="preserve">1. </w:t>
      </w:r>
      <w:proofErr w:type="spellStart"/>
      <w:proofErr w:type="gramStart"/>
      <w:r w:rsidR="00037CBC" w:rsidRPr="0051330B">
        <w:rPr>
          <w:rFonts w:ascii="Times New Roman" w:hAnsi="Times New Roman"/>
          <w:iCs/>
          <w:sz w:val="24"/>
          <w:szCs w:val="24"/>
        </w:rPr>
        <w:t>не</w:t>
      </w:r>
      <w:proofErr w:type="spellEnd"/>
      <w:proofErr w:type="gramEnd"/>
      <w:r w:rsidR="00037CBC" w:rsidRPr="0051330B">
        <w:rPr>
          <w:rFonts w:ascii="Times New Roman" w:hAnsi="Times New Roman"/>
          <w:iCs/>
          <w:sz w:val="24"/>
          <w:szCs w:val="24"/>
        </w:rPr>
        <w:t xml:space="preserve"> е</w:t>
      </w:r>
      <w:r w:rsidR="00037CBC" w:rsidRPr="0051330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037CBC" w:rsidRPr="0051330B">
        <w:rPr>
          <w:rFonts w:ascii="Times New Roman" w:hAnsi="Times New Roman"/>
          <w:bCs/>
          <w:sz w:val="24"/>
          <w:szCs w:val="24"/>
          <w:lang w:val="bg-BG"/>
        </w:rPr>
        <w:t xml:space="preserve"> поставен под специален надзор по смисъла на чл.115 от ЗКИ /Закон за кредитнит</w:t>
      </w:r>
      <w:r w:rsidR="00316C14">
        <w:rPr>
          <w:rFonts w:ascii="Times New Roman" w:hAnsi="Times New Roman"/>
          <w:bCs/>
          <w:sz w:val="24"/>
          <w:szCs w:val="24"/>
          <w:lang w:val="bg-BG"/>
        </w:rPr>
        <w:t>е институции/</w:t>
      </w:r>
      <w:r w:rsidR="00037CBC" w:rsidRPr="0051330B">
        <w:rPr>
          <w:rFonts w:ascii="Times New Roman" w:hAnsi="Times New Roman"/>
          <w:bCs/>
          <w:sz w:val="24"/>
          <w:szCs w:val="24"/>
          <w:lang w:val="bg-BG"/>
        </w:rPr>
        <w:t>;</w:t>
      </w:r>
    </w:p>
    <w:p w:rsidR="00037CBC" w:rsidRPr="0051330B" w:rsidRDefault="00037CBC" w:rsidP="0051330B">
      <w:pPr>
        <w:pStyle w:val="a3"/>
        <w:ind w:left="360" w:firstLine="348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51330B">
        <w:rPr>
          <w:rFonts w:ascii="Times New Roman" w:hAnsi="Times New Roman"/>
          <w:bCs/>
          <w:sz w:val="24"/>
          <w:szCs w:val="24"/>
          <w:lang w:val="bg-BG"/>
        </w:rPr>
        <w:t>2.</w:t>
      </w:r>
      <w:r w:rsidR="0051330B" w:rsidRPr="0051330B">
        <w:rPr>
          <w:rFonts w:ascii="Times New Roman" w:hAnsi="Times New Roman"/>
          <w:bCs/>
          <w:sz w:val="24"/>
          <w:szCs w:val="24"/>
          <w:lang w:val="bg-BG"/>
        </w:rPr>
        <w:t xml:space="preserve"> не е </w:t>
      </w:r>
      <w:r w:rsidRPr="0051330B">
        <w:rPr>
          <w:rFonts w:ascii="Times New Roman" w:hAnsi="Times New Roman"/>
          <w:bCs/>
          <w:sz w:val="24"/>
          <w:szCs w:val="24"/>
          <w:lang w:val="bg-BG"/>
        </w:rPr>
        <w:t>банка, спрямо която се прилагат оздравителни мерки или прекратителни процедури по реда на закона за кредитните институции;</w:t>
      </w:r>
    </w:p>
    <w:p w:rsidR="00037CBC" w:rsidRPr="0051330B" w:rsidRDefault="00037CBC" w:rsidP="00037CBC">
      <w:pPr>
        <w:pStyle w:val="a3"/>
        <w:ind w:left="720"/>
        <w:jc w:val="both"/>
        <w:rPr>
          <w:rFonts w:ascii="Times New Roman" w:hAnsi="Times New Roman"/>
          <w:bCs/>
          <w:sz w:val="24"/>
          <w:szCs w:val="24"/>
          <w:lang w:val="bg-BG"/>
        </w:rPr>
      </w:pPr>
    </w:p>
    <w:p w:rsidR="00037CBC" w:rsidRPr="00C30676" w:rsidRDefault="00037CBC" w:rsidP="00037CBC">
      <w:pPr>
        <w:pStyle w:val="a3"/>
        <w:ind w:left="720"/>
        <w:jc w:val="both"/>
        <w:rPr>
          <w:rFonts w:ascii="Times New Roman" w:hAnsi="Times New Roman"/>
          <w:bCs/>
          <w:color w:val="C00000"/>
          <w:sz w:val="24"/>
          <w:szCs w:val="24"/>
          <w:lang w:val="bg-BG"/>
        </w:rPr>
      </w:pPr>
    </w:p>
    <w:p w:rsidR="005F0FEC" w:rsidRDefault="005F0FEC" w:rsidP="005F0FEC">
      <w:pPr>
        <w:tabs>
          <w:tab w:val="left" w:pos="142"/>
          <w:tab w:val="left" w:pos="567"/>
        </w:tabs>
        <w:autoSpaceDE w:val="0"/>
        <w:autoSpaceDN w:val="0"/>
        <w:adjustRightInd w:val="0"/>
        <w:ind w:right="180" w:firstLine="284"/>
        <w:jc w:val="both"/>
      </w:pPr>
    </w:p>
    <w:p w:rsidR="005F0FEC" w:rsidRDefault="005F0FEC" w:rsidP="005F0FEC">
      <w:pPr>
        <w:pStyle w:val="firstline"/>
        <w:tabs>
          <w:tab w:val="left" w:pos="142"/>
          <w:tab w:val="left" w:pos="567"/>
        </w:tabs>
        <w:spacing w:line="240" w:lineRule="auto"/>
        <w:ind w:left="5040" w:hanging="4400"/>
        <w:rPr>
          <w:color w:val="auto"/>
        </w:rPr>
      </w:pPr>
    </w:p>
    <w:p w:rsidR="005F0FEC" w:rsidRDefault="005F0FEC" w:rsidP="005F0FEC">
      <w:pPr>
        <w:tabs>
          <w:tab w:val="left" w:pos="142"/>
          <w:tab w:val="left" w:pos="567"/>
        </w:tabs>
        <w:ind w:firstLine="284"/>
        <w:jc w:val="both"/>
      </w:pPr>
      <w:r>
        <w:t>Известна ми е отговорността по чл. 313 от Наказателния кодекс за посочване на неверни данни.</w:t>
      </w:r>
    </w:p>
    <w:p w:rsidR="005F0FEC" w:rsidRDefault="005F0FEC" w:rsidP="005F0FEC">
      <w:pPr>
        <w:tabs>
          <w:tab w:val="left" w:pos="142"/>
          <w:tab w:val="left" w:pos="567"/>
        </w:tabs>
        <w:jc w:val="both"/>
        <w:rPr>
          <w:u w:val="single"/>
        </w:rPr>
      </w:pPr>
    </w:p>
    <w:p w:rsidR="005F0FEC" w:rsidRDefault="005F0FEC" w:rsidP="005F0FEC">
      <w:pPr>
        <w:tabs>
          <w:tab w:val="left" w:pos="142"/>
          <w:tab w:val="left" w:pos="567"/>
        </w:tabs>
        <w:ind w:firstLine="284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 xml:space="preserve">г.                 </w:t>
      </w:r>
      <w:r>
        <w:tab/>
      </w:r>
      <w:r>
        <w:tab/>
      </w:r>
      <w:r>
        <w:tab/>
      </w:r>
      <w:r>
        <w:tab/>
        <w:t xml:space="preserve">Декларатор: </w:t>
      </w:r>
      <w:r>
        <w:softHyphen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F0FEC" w:rsidRDefault="005F0FEC" w:rsidP="005F0FEC">
      <w:pPr>
        <w:tabs>
          <w:tab w:val="left" w:pos="142"/>
          <w:tab w:val="left" w:pos="567"/>
        </w:tabs>
        <w:ind w:firstLine="284"/>
        <w:jc w:val="both"/>
      </w:pPr>
      <w:r>
        <w:rPr>
          <w:i/>
        </w:rPr>
        <w:t xml:space="preserve">(дата на подписване)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(подпис) </w:t>
      </w:r>
    </w:p>
    <w:p w:rsidR="005F0FEC" w:rsidRDefault="005F0FEC" w:rsidP="005F0FEC">
      <w:pPr>
        <w:tabs>
          <w:tab w:val="left" w:pos="142"/>
          <w:tab w:val="left" w:pos="567"/>
        </w:tabs>
        <w:ind w:firstLine="284"/>
        <w:jc w:val="both"/>
        <w:rPr>
          <w:u w:val="single"/>
        </w:rPr>
      </w:pPr>
    </w:p>
    <w:p w:rsidR="005F0FEC" w:rsidRDefault="005F0FEC" w:rsidP="005F0FEC">
      <w:pPr>
        <w:tabs>
          <w:tab w:val="left" w:pos="142"/>
          <w:tab w:val="left" w:pos="567"/>
        </w:tabs>
        <w:ind w:firstLine="284"/>
        <w:jc w:val="both"/>
        <w:rPr>
          <w:b/>
          <w:iCs/>
          <w:color w:val="000000"/>
        </w:rPr>
      </w:pPr>
    </w:p>
    <w:p w:rsidR="005F0FEC" w:rsidRDefault="005F0FEC" w:rsidP="005F0FEC">
      <w:pPr>
        <w:tabs>
          <w:tab w:val="left" w:pos="142"/>
          <w:tab w:val="left" w:pos="567"/>
        </w:tabs>
        <w:ind w:firstLine="284"/>
        <w:jc w:val="both"/>
        <w:rPr>
          <w:b/>
          <w:iCs/>
          <w:color w:val="000000"/>
        </w:rPr>
      </w:pPr>
    </w:p>
    <w:p w:rsidR="005F0FEC" w:rsidRDefault="005F0FEC" w:rsidP="005F0FEC">
      <w:pPr>
        <w:tabs>
          <w:tab w:val="left" w:pos="142"/>
          <w:tab w:val="left" w:pos="567"/>
        </w:tabs>
        <w:ind w:firstLine="284"/>
        <w:jc w:val="both"/>
        <w:rPr>
          <w:b/>
          <w:iCs/>
          <w:color w:val="000000"/>
        </w:rPr>
      </w:pPr>
    </w:p>
    <w:p w:rsidR="005F0FEC" w:rsidRDefault="005F0FEC" w:rsidP="005F0FEC">
      <w:pPr>
        <w:tabs>
          <w:tab w:val="left" w:pos="142"/>
          <w:tab w:val="left" w:pos="567"/>
        </w:tabs>
        <w:ind w:firstLine="284"/>
        <w:jc w:val="both"/>
        <w:rPr>
          <w:b/>
          <w:iCs/>
          <w:color w:val="000000"/>
        </w:rPr>
      </w:pPr>
    </w:p>
    <w:p w:rsidR="005F0FEC" w:rsidRDefault="005F0FEC" w:rsidP="005F0FEC">
      <w:pPr>
        <w:tabs>
          <w:tab w:val="left" w:pos="142"/>
          <w:tab w:val="left" w:pos="567"/>
        </w:tabs>
        <w:jc w:val="right"/>
        <w:rPr>
          <w:b/>
          <w:iCs/>
          <w:color w:val="000000"/>
        </w:rPr>
      </w:pPr>
    </w:p>
    <w:p w:rsidR="005F0FEC" w:rsidRDefault="005F0FEC" w:rsidP="005F0FEC">
      <w:pPr>
        <w:tabs>
          <w:tab w:val="left" w:pos="142"/>
          <w:tab w:val="left" w:pos="567"/>
        </w:tabs>
        <w:jc w:val="right"/>
        <w:rPr>
          <w:b/>
          <w:iCs/>
          <w:color w:val="000000"/>
        </w:rPr>
      </w:pPr>
    </w:p>
    <w:p w:rsidR="005F0FEC" w:rsidRDefault="005F0FEC" w:rsidP="005F0FEC">
      <w:pPr>
        <w:tabs>
          <w:tab w:val="left" w:pos="142"/>
          <w:tab w:val="left" w:pos="567"/>
        </w:tabs>
        <w:jc w:val="right"/>
        <w:rPr>
          <w:b/>
          <w:iCs/>
          <w:color w:val="000000"/>
        </w:rPr>
      </w:pPr>
    </w:p>
    <w:p w:rsidR="003604AD" w:rsidRDefault="003604AD" w:rsidP="005F0FEC">
      <w:pPr>
        <w:ind w:right="-7"/>
        <w:jc w:val="right"/>
        <w:rPr>
          <w:b/>
        </w:rPr>
      </w:pPr>
    </w:p>
    <w:p w:rsidR="003604AD" w:rsidRDefault="003604AD" w:rsidP="005F0FEC">
      <w:pPr>
        <w:ind w:right="-7"/>
        <w:jc w:val="right"/>
        <w:rPr>
          <w:b/>
        </w:rPr>
      </w:pPr>
    </w:p>
    <w:p w:rsidR="003604AD" w:rsidRDefault="003604AD" w:rsidP="005F0FEC">
      <w:pPr>
        <w:ind w:right="-7"/>
        <w:jc w:val="right"/>
        <w:rPr>
          <w:b/>
        </w:rPr>
      </w:pPr>
    </w:p>
    <w:p w:rsidR="003604AD" w:rsidRDefault="003604AD" w:rsidP="005F0FEC">
      <w:pPr>
        <w:ind w:right="-7"/>
        <w:jc w:val="right"/>
        <w:rPr>
          <w:b/>
        </w:rPr>
      </w:pPr>
    </w:p>
    <w:p w:rsidR="003604AD" w:rsidRDefault="003604AD" w:rsidP="005F0FEC">
      <w:pPr>
        <w:ind w:right="-7"/>
        <w:jc w:val="right"/>
        <w:rPr>
          <w:b/>
        </w:rPr>
      </w:pPr>
    </w:p>
    <w:p w:rsidR="000627F3" w:rsidRDefault="000627F3" w:rsidP="005F0FEC">
      <w:pPr>
        <w:ind w:right="-7"/>
        <w:jc w:val="right"/>
        <w:rPr>
          <w:b/>
        </w:rPr>
      </w:pPr>
    </w:p>
    <w:p w:rsidR="000627F3" w:rsidRDefault="000627F3" w:rsidP="005F0FEC">
      <w:pPr>
        <w:ind w:right="-7"/>
        <w:jc w:val="right"/>
        <w:rPr>
          <w:b/>
        </w:rPr>
      </w:pPr>
    </w:p>
    <w:p w:rsidR="003604AD" w:rsidRDefault="003604AD" w:rsidP="005F0FEC">
      <w:pPr>
        <w:ind w:right="-7"/>
        <w:jc w:val="right"/>
        <w:rPr>
          <w:b/>
        </w:rPr>
      </w:pPr>
    </w:p>
    <w:p w:rsidR="003604AD" w:rsidRDefault="003604AD" w:rsidP="005F0FEC">
      <w:pPr>
        <w:ind w:right="-7"/>
        <w:jc w:val="right"/>
        <w:rPr>
          <w:b/>
        </w:rPr>
      </w:pPr>
    </w:p>
    <w:p w:rsidR="003604AD" w:rsidRDefault="003604AD" w:rsidP="005F0FEC">
      <w:pPr>
        <w:ind w:right="-7"/>
        <w:jc w:val="right"/>
        <w:rPr>
          <w:b/>
        </w:rPr>
      </w:pPr>
    </w:p>
    <w:p w:rsidR="005F0FEC" w:rsidRDefault="005F0FEC" w:rsidP="005F0FEC">
      <w:pPr>
        <w:tabs>
          <w:tab w:val="left" w:pos="142"/>
          <w:tab w:val="left" w:pos="567"/>
        </w:tabs>
        <w:jc w:val="right"/>
        <w:rPr>
          <w:b/>
          <w:iCs/>
          <w:color w:val="000000"/>
        </w:rPr>
      </w:pPr>
    </w:p>
    <w:p w:rsidR="00CF2ACD" w:rsidRDefault="00253D89" w:rsidP="00CF2ACD">
      <w:pPr>
        <w:tabs>
          <w:tab w:val="left" w:pos="142"/>
          <w:tab w:val="left" w:pos="567"/>
        </w:tabs>
        <w:jc w:val="right"/>
        <w:rPr>
          <w:b/>
          <w:iCs/>
          <w:color w:val="000000"/>
        </w:rPr>
      </w:pPr>
      <w:r>
        <w:rPr>
          <w:b/>
          <w:iCs/>
          <w:color w:val="000000"/>
        </w:rPr>
        <w:lastRenderedPageBreak/>
        <w:t>Образец № 5</w:t>
      </w:r>
    </w:p>
    <w:p w:rsidR="00CF2ACD" w:rsidRDefault="00CF2ACD" w:rsidP="00CF2ACD">
      <w:pPr>
        <w:tabs>
          <w:tab w:val="left" w:pos="142"/>
          <w:tab w:val="left" w:pos="567"/>
        </w:tabs>
        <w:jc w:val="right"/>
        <w:rPr>
          <w:b/>
          <w:iCs/>
          <w:color w:val="000000"/>
        </w:rPr>
      </w:pPr>
    </w:p>
    <w:p w:rsidR="00CF2ACD" w:rsidRDefault="00CF2ACD" w:rsidP="00CF2ACD">
      <w:pPr>
        <w:tabs>
          <w:tab w:val="left" w:pos="142"/>
          <w:tab w:val="left" w:pos="567"/>
        </w:tabs>
        <w:jc w:val="right"/>
        <w:rPr>
          <w:b/>
          <w:iCs/>
          <w:color w:val="000000"/>
        </w:rPr>
      </w:pPr>
    </w:p>
    <w:p w:rsidR="00CF2ACD" w:rsidRDefault="00CF2ACD" w:rsidP="00CF2ACD">
      <w:pPr>
        <w:tabs>
          <w:tab w:val="left" w:pos="142"/>
          <w:tab w:val="left" w:pos="567"/>
        </w:tabs>
        <w:jc w:val="center"/>
        <w:rPr>
          <w:b/>
          <w:color w:val="000000"/>
        </w:rPr>
      </w:pPr>
      <w:r>
        <w:rPr>
          <w:b/>
          <w:color w:val="000000"/>
        </w:rPr>
        <w:t>ДЕКЛАРАЦИЯ</w:t>
      </w:r>
    </w:p>
    <w:p w:rsidR="00EB558F" w:rsidRDefault="00EB558F" w:rsidP="00CF2ACD">
      <w:pPr>
        <w:tabs>
          <w:tab w:val="left" w:pos="142"/>
          <w:tab w:val="left" w:pos="567"/>
        </w:tabs>
        <w:jc w:val="both"/>
        <w:rPr>
          <w:b/>
          <w:color w:val="000000"/>
        </w:rPr>
      </w:pPr>
      <w:r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за </w:t>
      </w:r>
    </w:p>
    <w:p w:rsidR="00CF2ACD" w:rsidRDefault="00EB558F" w:rsidP="00CF2ACD">
      <w:pPr>
        <w:tabs>
          <w:tab w:val="left" w:pos="142"/>
          <w:tab w:val="left" w:pos="567"/>
        </w:tabs>
        <w:jc w:val="both"/>
        <w:rPr>
          <w:b/>
        </w:rPr>
      </w:pPr>
      <w:r>
        <w:rPr>
          <w:b/>
          <w:color w:val="000000"/>
        </w:rPr>
        <w:t>о</w:t>
      </w:r>
      <w:r w:rsidR="003E1FE5">
        <w:rPr>
          <w:b/>
          <w:color w:val="000000"/>
        </w:rPr>
        <w:t>пит в обслужване на бюджет</w:t>
      </w:r>
      <w:r>
        <w:rPr>
          <w:b/>
          <w:color w:val="000000"/>
        </w:rPr>
        <w:t>ни организации</w:t>
      </w:r>
      <w:r w:rsidR="00CF2ACD">
        <w:rPr>
          <w:b/>
          <w:color w:val="000000"/>
        </w:rPr>
        <w:t xml:space="preserve"> </w:t>
      </w:r>
      <w:r w:rsidR="00CF2ACD">
        <w:rPr>
          <w:color w:val="000000"/>
        </w:rPr>
        <w:t>във връзка с участие в процедура с предмет:</w:t>
      </w:r>
      <w:r w:rsidR="00CF2ACD">
        <w:rPr>
          <w:b/>
          <w:color w:val="000000"/>
        </w:rPr>
        <w:t xml:space="preserve"> </w:t>
      </w:r>
      <w:r w:rsidR="00CF2ACD">
        <w:rPr>
          <w:color w:val="000000"/>
        </w:rPr>
        <w:t>„</w:t>
      </w:r>
      <w:r w:rsidR="00CF2ACD">
        <w:rPr>
          <w:b/>
        </w:rPr>
        <w:t xml:space="preserve">Избор на </w:t>
      </w:r>
      <w:r w:rsidR="00DA2E58">
        <w:rPr>
          <w:b/>
        </w:rPr>
        <w:t>кредитна</w:t>
      </w:r>
      <w:r w:rsidR="00CF2ACD">
        <w:rPr>
          <w:b/>
        </w:rPr>
        <w:t xml:space="preserve"> институция за предоставяне на </w:t>
      </w:r>
      <w:r w:rsidR="00ED2C19">
        <w:rPr>
          <w:b/>
        </w:rPr>
        <w:t xml:space="preserve">краткосрочен заем - овърдрафт на Община Две могили </w:t>
      </w:r>
      <w:r w:rsidR="00CF2ACD">
        <w:rPr>
          <w:b/>
        </w:rPr>
        <w:t>“</w:t>
      </w:r>
    </w:p>
    <w:p w:rsidR="00CF2ACD" w:rsidRDefault="00CF2ACD" w:rsidP="00CF2ACD">
      <w:pPr>
        <w:tabs>
          <w:tab w:val="left" w:pos="142"/>
          <w:tab w:val="left" w:pos="567"/>
        </w:tabs>
        <w:jc w:val="both"/>
        <w:rPr>
          <w:b/>
        </w:rPr>
      </w:pPr>
    </w:p>
    <w:p w:rsidR="00CF2ACD" w:rsidRDefault="00CF2ACD" w:rsidP="00CF2ACD">
      <w:pPr>
        <w:tabs>
          <w:tab w:val="left" w:pos="142"/>
          <w:tab w:val="left" w:pos="567"/>
        </w:tabs>
        <w:jc w:val="both"/>
        <w:rPr>
          <w:lang w:val="ru-RU"/>
        </w:rPr>
      </w:pPr>
      <w:r>
        <w:t xml:space="preserve">Долуподписаният /-ната/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,</w:t>
      </w:r>
      <w:r>
        <w:t xml:space="preserve"> в качеството ми на ___________________</w:t>
      </w:r>
      <w:r>
        <w:rPr>
          <w:i/>
          <w:iCs/>
        </w:rPr>
        <w:t xml:space="preserve"> </w:t>
      </w:r>
      <w:r>
        <w:rPr>
          <w:iCs/>
        </w:rPr>
        <w:t>н</w:t>
      </w:r>
      <w:r>
        <w:t xml:space="preserve">а  </w:t>
      </w:r>
      <w:r>
        <w:rPr>
          <w:lang w:val="ru-RU"/>
        </w:rPr>
        <w:t>________________________,</w:t>
      </w:r>
    </w:p>
    <w:p w:rsidR="00CF2ACD" w:rsidRDefault="00CF2ACD" w:rsidP="00CF2ACD">
      <w:pPr>
        <w:tabs>
          <w:tab w:val="left" w:pos="142"/>
          <w:tab w:val="left" w:pos="567"/>
        </w:tabs>
        <w:jc w:val="both"/>
        <w:rPr>
          <w:b/>
          <w:color w:val="000000"/>
        </w:rPr>
      </w:pPr>
      <w:r>
        <w:t>със седалище и адрес на управление</w:t>
      </w:r>
      <w:r>
        <w:rPr>
          <w:lang w:val="ru-RU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 xml:space="preserve">- участник в процедура с предмет: </w:t>
      </w:r>
      <w:r>
        <w:rPr>
          <w:color w:val="000000"/>
        </w:rPr>
        <w:t>„</w:t>
      </w:r>
      <w:r>
        <w:rPr>
          <w:b/>
        </w:rPr>
        <w:t xml:space="preserve">Избор на </w:t>
      </w:r>
      <w:r w:rsidR="00DA2E58">
        <w:rPr>
          <w:b/>
        </w:rPr>
        <w:t>кредитна</w:t>
      </w:r>
      <w:r>
        <w:rPr>
          <w:b/>
        </w:rPr>
        <w:t xml:space="preserve"> институция за предоставяне на </w:t>
      </w:r>
      <w:r w:rsidR="00ED2C19">
        <w:rPr>
          <w:b/>
        </w:rPr>
        <w:t xml:space="preserve">краткосрочен заем - овърдрафт на Община Две могили </w:t>
      </w:r>
      <w:r>
        <w:rPr>
          <w:b/>
        </w:rPr>
        <w:t>“</w:t>
      </w:r>
      <w:r>
        <w:rPr>
          <w:b/>
          <w:lang w:val="ru-RU"/>
        </w:rPr>
        <w:t xml:space="preserve">, </w:t>
      </w:r>
      <w:r>
        <w:t>с настоящото</w:t>
      </w:r>
    </w:p>
    <w:p w:rsidR="00CF2ACD" w:rsidRDefault="00CF2ACD" w:rsidP="00CF2ACD">
      <w:pPr>
        <w:tabs>
          <w:tab w:val="left" w:pos="142"/>
          <w:tab w:val="left" w:pos="567"/>
        </w:tabs>
        <w:rPr>
          <w:color w:val="000000"/>
        </w:rPr>
      </w:pPr>
    </w:p>
    <w:p w:rsidR="00CF2ACD" w:rsidRDefault="00CF2ACD" w:rsidP="00CF2ACD">
      <w:pPr>
        <w:tabs>
          <w:tab w:val="left" w:pos="142"/>
          <w:tab w:val="left" w:pos="567"/>
        </w:tabs>
        <w:rPr>
          <w:color w:val="000000"/>
        </w:rPr>
      </w:pPr>
    </w:p>
    <w:p w:rsidR="00CF2ACD" w:rsidRDefault="00CF2ACD" w:rsidP="00CF2ACD">
      <w:pPr>
        <w:tabs>
          <w:tab w:val="left" w:pos="142"/>
          <w:tab w:val="left" w:pos="567"/>
        </w:tabs>
        <w:jc w:val="center"/>
        <w:rPr>
          <w:b/>
          <w:color w:val="000000"/>
        </w:rPr>
      </w:pPr>
      <w:r>
        <w:rPr>
          <w:b/>
          <w:color w:val="000000"/>
        </w:rPr>
        <w:t>ДЕКЛАРИРАМ, ЧЕ</w:t>
      </w:r>
    </w:p>
    <w:p w:rsidR="00CF2ACD" w:rsidRDefault="00CF2ACD" w:rsidP="00CF2ACD">
      <w:pPr>
        <w:tabs>
          <w:tab w:val="left" w:pos="142"/>
          <w:tab w:val="left" w:pos="567"/>
        </w:tabs>
        <w:jc w:val="center"/>
        <w:rPr>
          <w:b/>
          <w:color w:val="000000"/>
        </w:rPr>
      </w:pPr>
    </w:p>
    <w:p w:rsidR="00CF2ACD" w:rsidRDefault="00CF2ACD" w:rsidP="00CF2ACD">
      <w:pPr>
        <w:tabs>
          <w:tab w:val="left" w:pos="142"/>
          <w:tab w:val="left" w:pos="567"/>
        </w:tabs>
        <w:jc w:val="center"/>
        <w:rPr>
          <w:b/>
          <w:color w:val="000000"/>
        </w:rPr>
      </w:pPr>
    </w:p>
    <w:p w:rsidR="00CF2ACD" w:rsidRPr="003E1FE5" w:rsidRDefault="003E1FE5" w:rsidP="00CF2ACD">
      <w:pPr>
        <w:tabs>
          <w:tab w:val="left" w:pos="142"/>
          <w:tab w:val="left" w:pos="567"/>
        </w:tabs>
        <w:jc w:val="both"/>
        <w:rPr>
          <w:i/>
          <w:color w:val="000000"/>
        </w:rPr>
      </w:pPr>
      <w:r>
        <w:rPr>
          <w:color w:val="000000"/>
        </w:rPr>
        <w:t>Имаме опит в обслужване на бюджет</w:t>
      </w:r>
      <w:r w:rsidR="00EB558F">
        <w:rPr>
          <w:color w:val="000000"/>
        </w:rPr>
        <w:t>ни организации</w:t>
      </w:r>
      <w:r>
        <w:rPr>
          <w:color w:val="000000"/>
        </w:rPr>
        <w:t xml:space="preserve">, както следва: </w:t>
      </w:r>
      <w:r w:rsidRPr="003E1FE5">
        <w:rPr>
          <w:i/>
          <w:color w:val="000000"/>
        </w:rPr>
        <w:t xml:space="preserve">/име на съответната </w:t>
      </w:r>
      <w:r w:rsidR="00EB558F">
        <w:rPr>
          <w:i/>
          <w:color w:val="000000"/>
        </w:rPr>
        <w:t>бюджетна организация</w:t>
      </w:r>
      <w:r w:rsidRPr="003E1FE5">
        <w:rPr>
          <w:i/>
          <w:color w:val="000000"/>
        </w:rPr>
        <w:t>/</w:t>
      </w:r>
    </w:p>
    <w:p w:rsidR="00CF2ACD" w:rsidRDefault="00CF2ACD" w:rsidP="00CF2ACD">
      <w:pPr>
        <w:tabs>
          <w:tab w:val="left" w:pos="142"/>
          <w:tab w:val="left" w:pos="567"/>
        </w:tabs>
        <w:jc w:val="both"/>
        <w:rPr>
          <w:color w:val="000000"/>
        </w:rPr>
      </w:pPr>
    </w:p>
    <w:p w:rsidR="00CF2ACD" w:rsidRDefault="00CF2ACD" w:rsidP="00CF2ACD">
      <w:pPr>
        <w:tabs>
          <w:tab w:val="left" w:pos="142"/>
          <w:tab w:val="left" w:pos="567"/>
        </w:tabs>
        <w:jc w:val="both"/>
        <w:rPr>
          <w:color w:val="000000"/>
        </w:rPr>
      </w:pPr>
      <w:r>
        <w:rPr>
          <w:color w:val="000000"/>
        </w:rPr>
        <w:t>……………………………………….</w:t>
      </w:r>
    </w:p>
    <w:p w:rsidR="00CF2ACD" w:rsidRDefault="00CF2ACD" w:rsidP="00CF2ACD">
      <w:pPr>
        <w:tabs>
          <w:tab w:val="left" w:pos="142"/>
          <w:tab w:val="left" w:pos="567"/>
        </w:tabs>
        <w:jc w:val="both"/>
        <w:rPr>
          <w:color w:val="000000"/>
        </w:rPr>
      </w:pPr>
    </w:p>
    <w:p w:rsidR="00CF2ACD" w:rsidRDefault="00CF2ACD" w:rsidP="00CF2ACD">
      <w:pPr>
        <w:tabs>
          <w:tab w:val="left" w:pos="142"/>
          <w:tab w:val="left" w:pos="567"/>
        </w:tabs>
        <w:jc w:val="both"/>
        <w:rPr>
          <w:color w:val="000000"/>
        </w:rPr>
      </w:pPr>
      <w:r>
        <w:rPr>
          <w:color w:val="000000"/>
        </w:rPr>
        <w:t>……………………………………….</w:t>
      </w:r>
    </w:p>
    <w:p w:rsidR="00CF2ACD" w:rsidRDefault="00CF2ACD" w:rsidP="00CF2ACD">
      <w:pPr>
        <w:tabs>
          <w:tab w:val="left" w:pos="142"/>
          <w:tab w:val="left" w:pos="567"/>
        </w:tabs>
        <w:jc w:val="both"/>
        <w:rPr>
          <w:color w:val="000000"/>
        </w:rPr>
      </w:pPr>
    </w:p>
    <w:p w:rsidR="00CF2ACD" w:rsidRDefault="00CF2ACD" w:rsidP="00CF2ACD">
      <w:pPr>
        <w:tabs>
          <w:tab w:val="left" w:pos="142"/>
          <w:tab w:val="left" w:pos="567"/>
        </w:tabs>
        <w:jc w:val="both"/>
        <w:rPr>
          <w:color w:val="000000"/>
        </w:rPr>
      </w:pPr>
    </w:p>
    <w:p w:rsidR="00CF2ACD" w:rsidRDefault="00CF2ACD" w:rsidP="00CF2ACD">
      <w:pPr>
        <w:tabs>
          <w:tab w:val="left" w:pos="142"/>
          <w:tab w:val="left" w:pos="567"/>
        </w:tabs>
        <w:jc w:val="both"/>
        <w:rPr>
          <w:color w:val="000000"/>
        </w:rPr>
      </w:pPr>
    </w:p>
    <w:p w:rsidR="00CF2ACD" w:rsidRDefault="00CF2ACD" w:rsidP="00CF2ACD">
      <w:pPr>
        <w:tabs>
          <w:tab w:val="left" w:pos="142"/>
          <w:tab w:val="left" w:pos="567"/>
        </w:tabs>
        <w:jc w:val="both"/>
        <w:rPr>
          <w:color w:val="000000"/>
        </w:rPr>
      </w:pPr>
      <w:r>
        <w:rPr>
          <w:color w:val="000000"/>
        </w:rPr>
        <w:t>Известна ми е отговорността по чл. 313 от Наказателния кодекс за посочване на неверни данни.</w:t>
      </w:r>
    </w:p>
    <w:p w:rsidR="00CF2ACD" w:rsidRDefault="00CF2ACD" w:rsidP="00CF2ACD">
      <w:pPr>
        <w:tabs>
          <w:tab w:val="left" w:pos="142"/>
          <w:tab w:val="left" w:pos="567"/>
        </w:tabs>
        <w:jc w:val="both"/>
        <w:rPr>
          <w:color w:val="000000"/>
        </w:rPr>
      </w:pPr>
    </w:p>
    <w:p w:rsidR="00CF2ACD" w:rsidRDefault="00CF2ACD" w:rsidP="00CF2ACD">
      <w:pPr>
        <w:tabs>
          <w:tab w:val="left" w:pos="142"/>
          <w:tab w:val="left" w:pos="567"/>
        </w:tabs>
        <w:jc w:val="both"/>
        <w:rPr>
          <w:color w:val="000000"/>
        </w:rPr>
      </w:pPr>
    </w:p>
    <w:p w:rsidR="00CF2ACD" w:rsidRDefault="00CF2ACD" w:rsidP="00CF2ACD">
      <w:pPr>
        <w:tabs>
          <w:tab w:val="left" w:pos="142"/>
          <w:tab w:val="left" w:pos="567"/>
        </w:tabs>
        <w:jc w:val="both"/>
        <w:rPr>
          <w:color w:val="000000"/>
        </w:rPr>
      </w:pPr>
    </w:p>
    <w:p w:rsidR="00CF2ACD" w:rsidRDefault="00CF2ACD" w:rsidP="00CF2ACD">
      <w:pPr>
        <w:tabs>
          <w:tab w:val="left" w:pos="142"/>
          <w:tab w:val="left" w:pos="567"/>
        </w:tabs>
        <w:jc w:val="both"/>
        <w:rPr>
          <w:color w:val="000000"/>
        </w:rPr>
      </w:pPr>
    </w:p>
    <w:p w:rsidR="00CF2ACD" w:rsidRDefault="00CF2ACD" w:rsidP="00CF2ACD">
      <w:pPr>
        <w:tabs>
          <w:tab w:val="left" w:pos="142"/>
          <w:tab w:val="left" w:pos="567"/>
        </w:tabs>
        <w:jc w:val="both"/>
        <w:rPr>
          <w:color w:val="000000"/>
        </w:rPr>
      </w:pPr>
    </w:p>
    <w:p w:rsidR="00CF2ACD" w:rsidRDefault="00CF2ACD" w:rsidP="00CF2ACD">
      <w:pPr>
        <w:tabs>
          <w:tab w:val="left" w:pos="142"/>
          <w:tab w:val="left" w:pos="567"/>
        </w:tabs>
        <w:jc w:val="both"/>
        <w:rPr>
          <w:color w:val="000000"/>
        </w:rPr>
      </w:pPr>
    </w:p>
    <w:p w:rsidR="00CF2ACD" w:rsidRDefault="00CF2ACD" w:rsidP="00CF2ACD">
      <w:pPr>
        <w:tabs>
          <w:tab w:val="left" w:pos="142"/>
          <w:tab w:val="left" w:pos="567"/>
        </w:tabs>
        <w:jc w:val="both"/>
        <w:rPr>
          <w:color w:val="000000"/>
        </w:rPr>
      </w:pPr>
    </w:p>
    <w:p w:rsidR="00CF2ACD" w:rsidRDefault="00CF2ACD" w:rsidP="00CF2ACD">
      <w:pPr>
        <w:tabs>
          <w:tab w:val="left" w:pos="142"/>
          <w:tab w:val="left" w:pos="567"/>
        </w:tabs>
        <w:jc w:val="both"/>
        <w:rPr>
          <w:color w:val="000000"/>
        </w:rPr>
      </w:pPr>
    </w:p>
    <w:p w:rsidR="00CF2ACD" w:rsidRDefault="00CF2ACD" w:rsidP="00CF2ACD">
      <w:pPr>
        <w:tabs>
          <w:tab w:val="left" w:pos="142"/>
          <w:tab w:val="left" w:pos="567"/>
        </w:tabs>
        <w:jc w:val="both"/>
        <w:rPr>
          <w:color w:val="000000"/>
        </w:rPr>
      </w:pPr>
    </w:p>
    <w:p w:rsidR="00CF2ACD" w:rsidRDefault="00CF2ACD" w:rsidP="00CF2ACD">
      <w:pPr>
        <w:tabs>
          <w:tab w:val="left" w:pos="142"/>
          <w:tab w:val="left" w:pos="567"/>
        </w:tabs>
        <w:rPr>
          <w:bCs/>
          <w:color w:val="000000"/>
        </w:rPr>
      </w:pPr>
    </w:p>
    <w:p w:rsidR="00CF2ACD" w:rsidRDefault="00CF2ACD" w:rsidP="00CF2ACD">
      <w:pPr>
        <w:tabs>
          <w:tab w:val="left" w:pos="142"/>
          <w:tab w:val="left" w:pos="567"/>
        </w:tabs>
        <w:rPr>
          <w:b/>
          <w:color w:val="000000"/>
        </w:rPr>
      </w:pPr>
      <w:r>
        <w:rPr>
          <w:b/>
          <w:color w:val="000000"/>
        </w:rPr>
        <w:t>ДАТА: __________ 201.. г.</w:t>
      </w:r>
      <w:r>
        <w:rPr>
          <w:b/>
          <w:color w:val="000000"/>
        </w:rPr>
        <w:tab/>
        <w:t xml:space="preserve">               ПОДПИС и ПЕЧАТ:______________________</w:t>
      </w:r>
    </w:p>
    <w:p w:rsidR="00CF2ACD" w:rsidRDefault="00CF2ACD" w:rsidP="00CF2ACD">
      <w:pPr>
        <w:tabs>
          <w:tab w:val="left" w:pos="142"/>
          <w:tab w:val="left" w:pos="567"/>
        </w:tabs>
        <w:rPr>
          <w:b/>
          <w:color w:val="00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</w:r>
      <w:r>
        <w:rPr>
          <w:color w:val="000000"/>
        </w:rPr>
        <w:t>(имена, длъжност)</w:t>
      </w:r>
    </w:p>
    <w:p w:rsidR="00CF2ACD" w:rsidRDefault="00CF2ACD" w:rsidP="00CF2ACD">
      <w:pPr>
        <w:tabs>
          <w:tab w:val="left" w:pos="142"/>
          <w:tab w:val="left" w:pos="567"/>
        </w:tabs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</w:p>
    <w:p w:rsidR="00CF2ACD" w:rsidRDefault="00CF2ACD" w:rsidP="00CF2ACD">
      <w:pPr>
        <w:tabs>
          <w:tab w:val="left" w:pos="142"/>
          <w:tab w:val="left" w:pos="567"/>
        </w:tabs>
        <w:jc w:val="right"/>
        <w:rPr>
          <w:i/>
          <w:iCs/>
          <w:color w:val="000000"/>
          <w:u w:val="single"/>
        </w:rPr>
      </w:pPr>
    </w:p>
    <w:p w:rsidR="00CF2ACD" w:rsidRDefault="00CF2ACD" w:rsidP="00CF2ACD">
      <w:pPr>
        <w:tabs>
          <w:tab w:val="left" w:pos="142"/>
          <w:tab w:val="left" w:pos="567"/>
        </w:tabs>
        <w:jc w:val="right"/>
        <w:rPr>
          <w:b/>
          <w:i/>
          <w:iCs/>
          <w:caps/>
          <w:color w:val="000000"/>
          <w:kern w:val="22"/>
        </w:rPr>
      </w:pPr>
    </w:p>
    <w:p w:rsidR="00CF2ACD" w:rsidRDefault="00CF2ACD" w:rsidP="005F0FEC">
      <w:pPr>
        <w:tabs>
          <w:tab w:val="left" w:pos="142"/>
          <w:tab w:val="left" w:pos="567"/>
        </w:tabs>
        <w:jc w:val="right"/>
        <w:rPr>
          <w:b/>
          <w:iCs/>
          <w:color w:val="FF0000"/>
          <w:highlight w:val="yellow"/>
        </w:rPr>
      </w:pPr>
    </w:p>
    <w:p w:rsidR="00D45454" w:rsidRDefault="00D45454" w:rsidP="005F0FEC">
      <w:pPr>
        <w:tabs>
          <w:tab w:val="left" w:pos="142"/>
          <w:tab w:val="left" w:pos="567"/>
        </w:tabs>
        <w:jc w:val="right"/>
        <w:rPr>
          <w:b/>
          <w:iCs/>
          <w:color w:val="FF0000"/>
          <w:highlight w:val="yellow"/>
        </w:rPr>
      </w:pPr>
    </w:p>
    <w:p w:rsidR="00D45454" w:rsidRDefault="00D45454" w:rsidP="005F0FEC">
      <w:pPr>
        <w:tabs>
          <w:tab w:val="left" w:pos="142"/>
          <w:tab w:val="left" w:pos="567"/>
        </w:tabs>
        <w:jc w:val="right"/>
        <w:rPr>
          <w:b/>
          <w:iCs/>
          <w:color w:val="FF0000"/>
          <w:highlight w:val="yellow"/>
        </w:rPr>
      </w:pPr>
    </w:p>
    <w:p w:rsidR="00D45454" w:rsidRDefault="00D45454" w:rsidP="005F0FEC">
      <w:pPr>
        <w:tabs>
          <w:tab w:val="left" w:pos="142"/>
          <w:tab w:val="left" w:pos="567"/>
        </w:tabs>
        <w:jc w:val="right"/>
        <w:rPr>
          <w:b/>
          <w:iCs/>
          <w:color w:val="FF0000"/>
          <w:highlight w:val="yellow"/>
        </w:rPr>
      </w:pPr>
    </w:p>
    <w:p w:rsidR="00D45454" w:rsidRDefault="00D45454" w:rsidP="005F0FEC">
      <w:pPr>
        <w:tabs>
          <w:tab w:val="left" w:pos="142"/>
          <w:tab w:val="left" w:pos="567"/>
        </w:tabs>
        <w:jc w:val="right"/>
        <w:rPr>
          <w:b/>
          <w:iCs/>
          <w:color w:val="FF0000"/>
          <w:highlight w:val="yellow"/>
        </w:rPr>
      </w:pPr>
    </w:p>
    <w:p w:rsidR="00D45454" w:rsidRPr="00BB19B6" w:rsidRDefault="00436A23" w:rsidP="00D45454">
      <w:pPr>
        <w:tabs>
          <w:tab w:val="left" w:pos="142"/>
          <w:tab w:val="left" w:pos="567"/>
        </w:tabs>
        <w:jc w:val="right"/>
        <w:rPr>
          <w:b/>
          <w:iCs/>
          <w:color w:val="000000"/>
        </w:rPr>
      </w:pPr>
      <w:r>
        <w:rPr>
          <w:b/>
          <w:iCs/>
          <w:color w:val="000000"/>
        </w:rPr>
        <w:lastRenderedPageBreak/>
        <w:t>Образец №6</w:t>
      </w:r>
    </w:p>
    <w:p w:rsidR="00D45454" w:rsidRPr="00BB19B6" w:rsidRDefault="00D45454" w:rsidP="00D45454">
      <w:pPr>
        <w:tabs>
          <w:tab w:val="left" w:pos="142"/>
          <w:tab w:val="left" w:pos="567"/>
        </w:tabs>
        <w:jc w:val="right"/>
        <w:rPr>
          <w:b/>
          <w:iCs/>
          <w:color w:val="000000"/>
        </w:rPr>
      </w:pPr>
    </w:p>
    <w:p w:rsidR="00D45454" w:rsidRPr="00BB19B6" w:rsidRDefault="00D45454" w:rsidP="00D45454">
      <w:pPr>
        <w:tabs>
          <w:tab w:val="left" w:pos="142"/>
          <w:tab w:val="left" w:pos="567"/>
        </w:tabs>
        <w:jc w:val="right"/>
        <w:rPr>
          <w:b/>
          <w:iCs/>
          <w:color w:val="000000"/>
        </w:rPr>
      </w:pPr>
    </w:p>
    <w:p w:rsidR="00D45454" w:rsidRPr="00BB19B6" w:rsidRDefault="00D45454" w:rsidP="00D45454">
      <w:pPr>
        <w:tabs>
          <w:tab w:val="left" w:pos="142"/>
          <w:tab w:val="left" w:pos="567"/>
        </w:tabs>
        <w:jc w:val="center"/>
        <w:rPr>
          <w:b/>
          <w:color w:val="000000"/>
        </w:rPr>
      </w:pPr>
      <w:r w:rsidRPr="00BB19B6">
        <w:rPr>
          <w:b/>
          <w:color w:val="000000"/>
        </w:rPr>
        <w:t>ДЕКЛАРАЦИЯ</w:t>
      </w:r>
    </w:p>
    <w:p w:rsidR="00D45454" w:rsidRPr="00BB19B6" w:rsidRDefault="00D45454" w:rsidP="00D45454">
      <w:pPr>
        <w:tabs>
          <w:tab w:val="left" w:pos="142"/>
          <w:tab w:val="left" w:pos="567"/>
        </w:tabs>
        <w:jc w:val="both"/>
        <w:rPr>
          <w:b/>
          <w:color w:val="000000"/>
        </w:rPr>
      </w:pPr>
      <w:r w:rsidRPr="00BB19B6">
        <w:rPr>
          <w:b/>
          <w:color w:val="000000"/>
        </w:rPr>
        <w:t xml:space="preserve"> </w:t>
      </w:r>
      <w:r w:rsidRPr="00BB19B6">
        <w:rPr>
          <w:b/>
          <w:color w:val="000000"/>
        </w:rPr>
        <w:tab/>
      </w:r>
      <w:r w:rsidRPr="00BB19B6">
        <w:rPr>
          <w:b/>
          <w:color w:val="000000"/>
        </w:rPr>
        <w:tab/>
      </w:r>
      <w:r w:rsidRPr="00BB19B6">
        <w:rPr>
          <w:b/>
          <w:color w:val="000000"/>
        </w:rPr>
        <w:tab/>
      </w:r>
      <w:r w:rsidRPr="00BB19B6">
        <w:rPr>
          <w:b/>
          <w:color w:val="000000"/>
        </w:rPr>
        <w:tab/>
      </w:r>
      <w:r w:rsidRPr="00BB19B6">
        <w:rPr>
          <w:b/>
          <w:color w:val="000000"/>
        </w:rPr>
        <w:tab/>
      </w:r>
      <w:r w:rsidRPr="00BB19B6">
        <w:rPr>
          <w:b/>
          <w:color w:val="000000"/>
        </w:rPr>
        <w:tab/>
      </w:r>
      <w:r w:rsidRPr="00BB19B6">
        <w:rPr>
          <w:b/>
          <w:color w:val="000000"/>
        </w:rPr>
        <w:tab/>
      </w:r>
      <w:r w:rsidRPr="00BB19B6">
        <w:rPr>
          <w:b/>
          <w:color w:val="000000"/>
        </w:rPr>
        <w:tab/>
        <w:t xml:space="preserve">за </w:t>
      </w:r>
    </w:p>
    <w:p w:rsidR="00D45454" w:rsidRPr="00BB19B6" w:rsidRDefault="00341C45" w:rsidP="00D45454">
      <w:pPr>
        <w:tabs>
          <w:tab w:val="left" w:pos="142"/>
          <w:tab w:val="left" w:pos="567"/>
        </w:tabs>
        <w:jc w:val="both"/>
        <w:rPr>
          <w:b/>
        </w:rPr>
      </w:pPr>
      <w:r w:rsidRPr="00BB19B6">
        <w:rPr>
          <w:b/>
          <w:color w:val="000000"/>
        </w:rPr>
        <w:t xml:space="preserve">липса на парични задължения към община </w:t>
      </w:r>
      <w:r w:rsidR="00BB19B6">
        <w:rPr>
          <w:b/>
          <w:color w:val="000000"/>
        </w:rPr>
        <w:t>Две могили</w:t>
      </w:r>
      <w:r w:rsidR="00D45454" w:rsidRPr="00BB19B6">
        <w:rPr>
          <w:b/>
          <w:color w:val="000000"/>
        </w:rPr>
        <w:t xml:space="preserve"> </w:t>
      </w:r>
      <w:r w:rsidR="00D45454" w:rsidRPr="00BB19B6">
        <w:rPr>
          <w:color w:val="000000"/>
        </w:rPr>
        <w:t>във връзка с участие в процедура с предмет:</w:t>
      </w:r>
      <w:r w:rsidR="00D45454" w:rsidRPr="00BB19B6">
        <w:rPr>
          <w:b/>
          <w:color w:val="000000"/>
        </w:rPr>
        <w:t xml:space="preserve"> </w:t>
      </w:r>
      <w:r w:rsidR="00D45454" w:rsidRPr="00BB19B6">
        <w:rPr>
          <w:color w:val="000000"/>
        </w:rPr>
        <w:t>„</w:t>
      </w:r>
      <w:r w:rsidR="00D45454" w:rsidRPr="00BB19B6">
        <w:rPr>
          <w:b/>
        </w:rPr>
        <w:t xml:space="preserve">Избор на кредитна институция за предоставяне на </w:t>
      </w:r>
      <w:r w:rsidR="00ED2C19" w:rsidRPr="00BB19B6">
        <w:rPr>
          <w:b/>
        </w:rPr>
        <w:t xml:space="preserve">краткосрочен заем - овърдрафт на Община Две могили </w:t>
      </w:r>
      <w:r w:rsidR="00D45454" w:rsidRPr="00BB19B6">
        <w:rPr>
          <w:b/>
        </w:rPr>
        <w:t>“</w:t>
      </w:r>
    </w:p>
    <w:p w:rsidR="00D45454" w:rsidRPr="00BB19B6" w:rsidRDefault="00D45454" w:rsidP="00D45454">
      <w:pPr>
        <w:tabs>
          <w:tab w:val="left" w:pos="142"/>
          <w:tab w:val="left" w:pos="567"/>
        </w:tabs>
        <w:jc w:val="both"/>
        <w:rPr>
          <w:b/>
        </w:rPr>
      </w:pPr>
    </w:p>
    <w:p w:rsidR="00D45454" w:rsidRPr="00BB19B6" w:rsidRDefault="00D45454" w:rsidP="00D45454">
      <w:pPr>
        <w:tabs>
          <w:tab w:val="left" w:pos="142"/>
          <w:tab w:val="left" w:pos="567"/>
        </w:tabs>
        <w:jc w:val="both"/>
        <w:rPr>
          <w:lang w:val="ru-RU"/>
        </w:rPr>
      </w:pPr>
      <w:r w:rsidRPr="00BB19B6">
        <w:t xml:space="preserve">Долуподписаният /-ната/ </w:t>
      </w:r>
      <w:r w:rsidRPr="00BB19B6">
        <w:rPr>
          <w:u w:val="single"/>
        </w:rPr>
        <w:tab/>
      </w:r>
      <w:r w:rsidRPr="00BB19B6">
        <w:rPr>
          <w:u w:val="single"/>
        </w:rPr>
        <w:tab/>
      </w:r>
      <w:r w:rsidRPr="00BB19B6">
        <w:rPr>
          <w:u w:val="single"/>
        </w:rPr>
        <w:tab/>
      </w:r>
      <w:r w:rsidRPr="00BB19B6">
        <w:rPr>
          <w:u w:val="single"/>
        </w:rPr>
        <w:tab/>
      </w:r>
      <w:r w:rsidRPr="00BB19B6">
        <w:rPr>
          <w:u w:val="single"/>
        </w:rPr>
        <w:tab/>
      </w:r>
      <w:r w:rsidRPr="00BB19B6">
        <w:rPr>
          <w:u w:val="single"/>
        </w:rPr>
        <w:tab/>
      </w:r>
      <w:r w:rsidRPr="00BB19B6">
        <w:rPr>
          <w:u w:val="single"/>
        </w:rPr>
        <w:tab/>
      </w:r>
      <w:r w:rsidRPr="00BB19B6">
        <w:rPr>
          <w:u w:val="single"/>
        </w:rPr>
        <w:tab/>
        <w:t>,</w:t>
      </w:r>
      <w:r w:rsidRPr="00BB19B6">
        <w:t xml:space="preserve"> в качеството ми на ___________________</w:t>
      </w:r>
      <w:r w:rsidRPr="00BB19B6">
        <w:rPr>
          <w:i/>
          <w:iCs/>
        </w:rPr>
        <w:t xml:space="preserve"> </w:t>
      </w:r>
      <w:r w:rsidRPr="00BB19B6">
        <w:rPr>
          <w:iCs/>
        </w:rPr>
        <w:t>н</w:t>
      </w:r>
      <w:r w:rsidRPr="00BB19B6">
        <w:t xml:space="preserve">а  </w:t>
      </w:r>
      <w:r w:rsidRPr="00BB19B6">
        <w:rPr>
          <w:lang w:val="ru-RU"/>
        </w:rPr>
        <w:t>________________________,</w:t>
      </w:r>
    </w:p>
    <w:p w:rsidR="00D45454" w:rsidRPr="00BB19B6" w:rsidRDefault="00D45454" w:rsidP="00D45454">
      <w:pPr>
        <w:tabs>
          <w:tab w:val="left" w:pos="142"/>
          <w:tab w:val="left" w:pos="567"/>
        </w:tabs>
        <w:jc w:val="both"/>
        <w:rPr>
          <w:b/>
          <w:color w:val="000000"/>
        </w:rPr>
      </w:pPr>
      <w:r w:rsidRPr="00BB19B6">
        <w:t>със седалище и адрес на управление</w:t>
      </w:r>
      <w:r w:rsidRPr="00BB19B6">
        <w:rPr>
          <w:lang w:val="ru-RU"/>
        </w:rPr>
        <w:t xml:space="preserve"> </w:t>
      </w:r>
      <w:r w:rsidRPr="00BB19B6">
        <w:rPr>
          <w:u w:val="single"/>
        </w:rPr>
        <w:tab/>
      </w:r>
      <w:r w:rsidRPr="00BB19B6">
        <w:rPr>
          <w:u w:val="single"/>
        </w:rPr>
        <w:tab/>
      </w:r>
      <w:r w:rsidRPr="00BB19B6">
        <w:rPr>
          <w:u w:val="single"/>
        </w:rPr>
        <w:tab/>
      </w:r>
      <w:r w:rsidRPr="00BB19B6">
        <w:rPr>
          <w:u w:val="single"/>
        </w:rPr>
        <w:tab/>
      </w:r>
      <w:r w:rsidRPr="00BB19B6">
        <w:rPr>
          <w:u w:val="single"/>
        </w:rPr>
        <w:tab/>
      </w:r>
      <w:r w:rsidRPr="00BB19B6">
        <w:rPr>
          <w:u w:val="single"/>
        </w:rPr>
        <w:tab/>
        <w:t xml:space="preserve"> </w:t>
      </w:r>
      <w:r w:rsidRPr="00BB19B6">
        <w:t xml:space="preserve">- участник в процедура с предмет: </w:t>
      </w:r>
      <w:r w:rsidRPr="00BB19B6">
        <w:rPr>
          <w:color w:val="000000"/>
        </w:rPr>
        <w:t>„</w:t>
      </w:r>
      <w:r w:rsidRPr="00BB19B6">
        <w:rPr>
          <w:b/>
        </w:rPr>
        <w:t xml:space="preserve">Избор на кредитна институция за предоставяне на </w:t>
      </w:r>
      <w:r w:rsidR="00ED2C19" w:rsidRPr="00BB19B6">
        <w:rPr>
          <w:b/>
        </w:rPr>
        <w:t xml:space="preserve">краткосрочен заем - овърдрафт на Община Две могили </w:t>
      </w:r>
      <w:r w:rsidRPr="00BB19B6">
        <w:rPr>
          <w:b/>
        </w:rPr>
        <w:t>“</w:t>
      </w:r>
      <w:r w:rsidRPr="00BB19B6">
        <w:rPr>
          <w:b/>
          <w:lang w:val="ru-RU"/>
        </w:rPr>
        <w:t xml:space="preserve">, </w:t>
      </w:r>
      <w:r w:rsidRPr="00BB19B6">
        <w:t>с настоящото</w:t>
      </w:r>
    </w:p>
    <w:p w:rsidR="00D45454" w:rsidRPr="00BB19B6" w:rsidRDefault="00D45454" w:rsidP="00D45454">
      <w:pPr>
        <w:tabs>
          <w:tab w:val="left" w:pos="142"/>
          <w:tab w:val="left" w:pos="567"/>
        </w:tabs>
        <w:rPr>
          <w:color w:val="000000"/>
        </w:rPr>
      </w:pPr>
    </w:p>
    <w:p w:rsidR="00D45454" w:rsidRPr="00BB19B6" w:rsidRDefault="00D45454" w:rsidP="00D45454">
      <w:pPr>
        <w:tabs>
          <w:tab w:val="left" w:pos="142"/>
          <w:tab w:val="left" w:pos="567"/>
        </w:tabs>
        <w:rPr>
          <w:color w:val="000000"/>
        </w:rPr>
      </w:pPr>
    </w:p>
    <w:p w:rsidR="00D45454" w:rsidRPr="00BB19B6" w:rsidRDefault="00D45454" w:rsidP="00D45454">
      <w:pPr>
        <w:tabs>
          <w:tab w:val="left" w:pos="142"/>
          <w:tab w:val="left" w:pos="567"/>
        </w:tabs>
        <w:jc w:val="center"/>
        <w:rPr>
          <w:b/>
          <w:color w:val="000000"/>
        </w:rPr>
      </w:pPr>
      <w:r w:rsidRPr="00BB19B6">
        <w:rPr>
          <w:b/>
          <w:color w:val="000000"/>
        </w:rPr>
        <w:t>ДЕКЛАРИРАМ, ЧЕ</w:t>
      </w:r>
    </w:p>
    <w:p w:rsidR="00D45454" w:rsidRPr="00BB19B6" w:rsidRDefault="00D45454" w:rsidP="00D45454">
      <w:pPr>
        <w:tabs>
          <w:tab w:val="left" w:pos="142"/>
          <w:tab w:val="left" w:pos="567"/>
        </w:tabs>
        <w:jc w:val="center"/>
        <w:rPr>
          <w:b/>
          <w:color w:val="000000"/>
        </w:rPr>
      </w:pPr>
    </w:p>
    <w:p w:rsidR="00D7562B" w:rsidRPr="00BB19B6" w:rsidRDefault="00D7562B" w:rsidP="00D7562B">
      <w:pPr>
        <w:pStyle w:val="a3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BB19B6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            </w:t>
      </w:r>
      <w:proofErr w:type="spellStart"/>
      <w:proofErr w:type="gramStart"/>
      <w:r w:rsidR="00316C14" w:rsidRPr="00BB19B6">
        <w:rPr>
          <w:rFonts w:ascii="Times New Roman" w:hAnsi="Times New Roman"/>
          <w:b/>
          <w:color w:val="000000"/>
          <w:sz w:val="24"/>
          <w:szCs w:val="24"/>
        </w:rPr>
        <w:t>Представляваният</w:t>
      </w:r>
      <w:proofErr w:type="spellEnd"/>
      <w:r w:rsidR="00316C14" w:rsidRPr="00BB19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316C14" w:rsidRPr="00BB19B6">
        <w:rPr>
          <w:rFonts w:ascii="Times New Roman" w:hAnsi="Times New Roman"/>
          <w:b/>
          <w:color w:val="000000"/>
          <w:sz w:val="24"/>
          <w:szCs w:val="24"/>
        </w:rPr>
        <w:t>от</w:t>
      </w:r>
      <w:proofErr w:type="spellEnd"/>
      <w:r w:rsidR="00316C14" w:rsidRPr="00BB19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316C14" w:rsidRPr="00BB19B6">
        <w:rPr>
          <w:rFonts w:ascii="Times New Roman" w:hAnsi="Times New Roman"/>
          <w:b/>
          <w:color w:val="000000"/>
          <w:sz w:val="24"/>
          <w:szCs w:val="24"/>
        </w:rPr>
        <w:t>мен</w:t>
      </w:r>
      <w:proofErr w:type="spellEnd"/>
      <w:r w:rsidR="00316C14" w:rsidRPr="00BB19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316C14" w:rsidRPr="00BB19B6">
        <w:rPr>
          <w:rFonts w:ascii="Times New Roman" w:hAnsi="Times New Roman"/>
          <w:b/>
          <w:color w:val="000000"/>
          <w:sz w:val="24"/>
          <w:szCs w:val="24"/>
        </w:rPr>
        <w:t>участник</w:t>
      </w:r>
      <w:proofErr w:type="spellEnd"/>
      <w:r w:rsidR="00316C14" w:rsidRPr="00BB19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316C14" w:rsidRPr="00BB19B6">
        <w:rPr>
          <w:rFonts w:ascii="Times New Roman" w:hAnsi="Times New Roman"/>
          <w:b/>
          <w:color w:val="000000"/>
          <w:sz w:val="24"/>
          <w:szCs w:val="24"/>
        </w:rPr>
        <w:t>н</w:t>
      </w:r>
      <w:r w:rsidR="00341C45" w:rsidRPr="00BB19B6">
        <w:rPr>
          <w:rFonts w:ascii="Times New Roman" w:hAnsi="Times New Roman"/>
          <w:b/>
          <w:color w:val="000000"/>
          <w:sz w:val="24"/>
          <w:szCs w:val="24"/>
        </w:rPr>
        <w:t>яма</w:t>
      </w:r>
      <w:proofErr w:type="spellEnd"/>
      <w:r w:rsidR="00341C45" w:rsidRPr="00BB19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341C45" w:rsidRPr="00BB19B6">
        <w:rPr>
          <w:rFonts w:ascii="Times New Roman" w:hAnsi="Times New Roman"/>
          <w:b/>
          <w:color w:val="000000"/>
          <w:sz w:val="24"/>
          <w:szCs w:val="24"/>
        </w:rPr>
        <w:t>парични</w:t>
      </w:r>
      <w:proofErr w:type="spellEnd"/>
      <w:r w:rsidR="00341C45" w:rsidRPr="00BB19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341C45" w:rsidRPr="00BB19B6">
        <w:rPr>
          <w:rFonts w:ascii="Times New Roman" w:hAnsi="Times New Roman"/>
          <w:b/>
          <w:color w:val="000000"/>
          <w:sz w:val="24"/>
          <w:szCs w:val="24"/>
        </w:rPr>
        <w:t>задължения</w:t>
      </w:r>
      <w:proofErr w:type="spellEnd"/>
      <w:r w:rsidR="00341C45" w:rsidRPr="00BB19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341C45" w:rsidRPr="00BB19B6">
        <w:rPr>
          <w:rFonts w:ascii="Times New Roman" w:hAnsi="Times New Roman"/>
          <w:b/>
          <w:color w:val="000000"/>
          <w:sz w:val="24"/>
          <w:szCs w:val="24"/>
        </w:rPr>
        <w:t>към</w:t>
      </w:r>
      <w:proofErr w:type="spellEnd"/>
      <w:r w:rsidR="00341C45" w:rsidRPr="00BB19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341C45" w:rsidRPr="00BB19B6">
        <w:rPr>
          <w:rFonts w:ascii="Times New Roman" w:hAnsi="Times New Roman"/>
          <w:b/>
          <w:color w:val="000000"/>
          <w:sz w:val="24"/>
          <w:szCs w:val="24"/>
        </w:rPr>
        <w:t>община</w:t>
      </w:r>
      <w:proofErr w:type="spellEnd"/>
      <w:r w:rsidR="00341C45" w:rsidRPr="00BB19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BB19B6">
        <w:rPr>
          <w:rFonts w:ascii="Times New Roman" w:hAnsi="Times New Roman"/>
          <w:b/>
          <w:color w:val="000000"/>
          <w:sz w:val="24"/>
          <w:szCs w:val="24"/>
          <w:lang w:val="bg-BG"/>
        </w:rPr>
        <w:t>Две могили</w:t>
      </w:r>
      <w:r w:rsidR="00316C14" w:rsidRPr="00BB19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316C14" w:rsidRPr="00BB19B6">
        <w:rPr>
          <w:rFonts w:ascii="Times New Roman" w:hAnsi="Times New Roman"/>
          <w:b/>
          <w:color w:val="000000"/>
          <w:sz w:val="24"/>
          <w:szCs w:val="24"/>
        </w:rPr>
        <w:t>по</w:t>
      </w:r>
      <w:proofErr w:type="spellEnd"/>
      <w:r w:rsidR="00316C14" w:rsidRPr="00BB19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316C14" w:rsidRPr="00BB19B6">
        <w:rPr>
          <w:rFonts w:ascii="Times New Roman" w:hAnsi="Times New Roman"/>
          <w:b/>
          <w:color w:val="000000"/>
          <w:sz w:val="24"/>
          <w:szCs w:val="24"/>
        </w:rPr>
        <w:t>смисъла</w:t>
      </w:r>
      <w:proofErr w:type="spellEnd"/>
      <w:r w:rsidR="00316C14" w:rsidRPr="00BB19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316C14" w:rsidRPr="00BB19B6">
        <w:rPr>
          <w:rFonts w:ascii="Times New Roman" w:hAnsi="Times New Roman"/>
          <w:b/>
          <w:color w:val="000000"/>
          <w:sz w:val="24"/>
          <w:szCs w:val="24"/>
        </w:rPr>
        <w:t>на</w:t>
      </w:r>
      <w:proofErr w:type="spellEnd"/>
      <w:r w:rsidR="00316C14" w:rsidRPr="00BB19B6">
        <w:rPr>
          <w:rFonts w:ascii="Times New Roman" w:hAnsi="Times New Roman"/>
          <w:b/>
          <w:color w:val="000000"/>
          <w:sz w:val="24"/>
          <w:szCs w:val="24"/>
        </w:rPr>
        <w:t xml:space="preserve"> ДОПК, </w:t>
      </w:r>
      <w:proofErr w:type="spellStart"/>
      <w:r w:rsidR="00316C14" w:rsidRPr="00BB19B6">
        <w:rPr>
          <w:rFonts w:ascii="Times New Roman" w:hAnsi="Times New Roman"/>
          <w:b/>
          <w:color w:val="000000"/>
          <w:sz w:val="24"/>
          <w:szCs w:val="24"/>
        </w:rPr>
        <w:t>установени</w:t>
      </w:r>
      <w:proofErr w:type="spellEnd"/>
      <w:r w:rsidR="00316C14" w:rsidRPr="00BB19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B19B6">
        <w:rPr>
          <w:rFonts w:ascii="Times New Roman" w:hAnsi="Times New Roman"/>
          <w:b/>
          <w:bCs/>
          <w:sz w:val="24"/>
          <w:szCs w:val="24"/>
          <w:lang w:val="bg-BG"/>
        </w:rPr>
        <w:t>с влязъл в сила акт на компетентен орган, освен ако не е допуснато разсрочване или отсрочване на задълженията.</w:t>
      </w:r>
      <w:proofErr w:type="gramEnd"/>
    </w:p>
    <w:p w:rsidR="00341C45" w:rsidRPr="00BB19B6" w:rsidRDefault="00341C45" w:rsidP="00D45454">
      <w:pPr>
        <w:tabs>
          <w:tab w:val="left" w:pos="142"/>
          <w:tab w:val="left" w:pos="567"/>
        </w:tabs>
        <w:jc w:val="both"/>
        <w:rPr>
          <w:b/>
          <w:color w:val="000000"/>
        </w:rPr>
      </w:pPr>
    </w:p>
    <w:p w:rsidR="00D45454" w:rsidRPr="00BB19B6" w:rsidRDefault="00D45454" w:rsidP="00D45454">
      <w:pPr>
        <w:tabs>
          <w:tab w:val="left" w:pos="142"/>
          <w:tab w:val="left" w:pos="567"/>
        </w:tabs>
        <w:jc w:val="both"/>
        <w:rPr>
          <w:color w:val="000000"/>
        </w:rPr>
      </w:pPr>
    </w:p>
    <w:p w:rsidR="00D45454" w:rsidRPr="00BB19B6" w:rsidRDefault="00D45454" w:rsidP="00D45454">
      <w:pPr>
        <w:tabs>
          <w:tab w:val="left" w:pos="142"/>
          <w:tab w:val="left" w:pos="567"/>
        </w:tabs>
        <w:jc w:val="both"/>
        <w:rPr>
          <w:color w:val="000000"/>
        </w:rPr>
      </w:pPr>
    </w:p>
    <w:p w:rsidR="00D45454" w:rsidRPr="00BB19B6" w:rsidRDefault="00D45454" w:rsidP="00D45454">
      <w:pPr>
        <w:tabs>
          <w:tab w:val="left" w:pos="142"/>
          <w:tab w:val="left" w:pos="567"/>
        </w:tabs>
        <w:jc w:val="both"/>
        <w:rPr>
          <w:color w:val="000000"/>
        </w:rPr>
      </w:pPr>
      <w:r w:rsidRPr="00BB19B6">
        <w:rPr>
          <w:color w:val="000000"/>
        </w:rPr>
        <w:t>Известна ми е отговорността по чл. 313 от Наказателния кодекс за посочване на неверни данни.</w:t>
      </w:r>
    </w:p>
    <w:p w:rsidR="00D45454" w:rsidRPr="00BB19B6" w:rsidRDefault="00D45454" w:rsidP="00D45454">
      <w:pPr>
        <w:tabs>
          <w:tab w:val="left" w:pos="142"/>
          <w:tab w:val="left" w:pos="567"/>
        </w:tabs>
        <w:jc w:val="both"/>
        <w:rPr>
          <w:color w:val="000000"/>
        </w:rPr>
      </w:pPr>
    </w:p>
    <w:p w:rsidR="00D45454" w:rsidRPr="00BB19B6" w:rsidRDefault="00D45454" w:rsidP="00D45454">
      <w:pPr>
        <w:tabs>
          <w:tab w:val="left" w:pos="142"/>
          <w:tab w:val="left" w:pos="567"/>
        </w:tabs>
        <w:jc w:val="both"/>
        <w:rPr>
          <w:color w:val="000000"/>
        </w:rPr>
      </w:pPr>
    </w:p>
    <w:p w:rsidR="00D45454" w:rsidRPr="00BB19B6" w:rsidRDefault="00D45454" w:rsidP="00D45454">
      <w:pPr>
        <w:tabs>
          <w:tab w:val="left" w:pos="142"/>
          <w:tab w:val="left" w:pos="567"/>
        </w:tabs>
        <w:jc w:val="both"/>
        <w:rPr>
          <w:color w:val="000000"/>
        </w:rPr>
      </w:pPr>
    </w:p>
    <w:p w:rsidR="00D45454" w:rsidRPr="00BB19B6" w:rsidRDefault="00D45454" w:rsidP="00D45454">
      <w:pPr>
        <w:tabs>
          <w:tab w:val="left" w:pos="142"/>
          <w:tab w:val="left" w:pos="567"/>
        </w:tabs>
        <w:jc w:val="both"/>
        <w:rPr>
          <w:color w:val="000000"/>
        </w:rPr>
      </w:pPr>
    </w:p>
    <w:p w:rsidR="00D45454" w:rsidRPr="00BB19B6" w:rsidRDefault="00D45454" w:rsidP="00D45454">
      <w:pPr>
        <w:tabs>
          <w:tab w:val="left" w:pos="142"/>
          <w:tab w:val="left" w:pos="567"/>
        </w:tabs>
        <w:jc w:val="both"/>
        <w:rPr>
          <w:color w:val="000000"/>
        </w:rPr>
      </w:pPr>
    </w:p>
    <w:p w:rsidR="00D45454" w:rsidRPr="00BB19B6" w:rsidRDefault="00D45454" w:rsidP="00D45454">
      <w:pPr>
        <w:tabs>
          <w:tab w:val="left" w:pos="142"/>
          <w:tab w:val="left" w:pos="567"/>
        </w:tabs>
        <w:jc w:val="both"/>
        <w:rPr>
          <w:color w:val="000000"/>
        </w:rPr>
      </w:pPr>
    </w:p>
    <w:p w:rsidR="00D45454" w:rsidRPr="00BB19B6" w:rsidRDefault="00D45454" w:rsidP="00D45454">
      <w:pPr>
        <w:tabs>
          <w:tab w:val="left" w:pos="142"/>
          <w:tab w:val="left" w:pos="567"/>
        </w:tabs>
        <w:jc w:val="both"/>
        <w:rPr>
          <w:color w:val="000000"/>
        </w:rPr>
      </w:pPr>
    </w:p>
    <w:p w:rsidR="00D45454" w:rsidRPr="00BB19B6" w:rsidRDefault="00D45454" w:rsidP="00D45454">
      <w:pPr>
        <w:tabs>
          <w:tab w:val="left" w:pos="142"/>
          <w:tab w:val="left" w:pos="567"/>
        </w:tabs>
        <w:jc w:val="both"/>
        <w:rPr>
          <w:color w:val="000000"/>
        </w:rPr>
      </w:pPr>
    </w:p>
    <w:p w:rsidR="00D45454" w:rsidRPr="00BB19B6" w:rsidRDefault="00D45454" w:rsidP="00D45454">
      <w:pPr>
        <w:tabs>
          <w:tab w:val="left" w:pos="142"/>
          <w:tab w:val="left" w:pos="567"/>
        </w:tabs>
        <w:jc w:val="both"/>
        <w:rPr>
          <w:color w:val="000000"/>
        </w:rPr>
      </w:pPr>
    </w:p>
    <w:p w:rsidR="00D45454" w:rsidRPr="00BB19B6" w:rsidRDefault="00D45454" w:rsidP="00D45454">
      <w:pPr>
        <w:tabs>
          <w:tab w:val="left" w:pos="142"/>
          <w:tab w:val="left" w:pos="567"/>
        </w:tabs>
        <w:rPr>
          <w:bCs/>
          <w:color w:val="000000"/>
        </w:rPr>
      </w:pPr>
    </w:p>
    <w:p w:rsidR="00D45454" w:rsidRPr="00BB19B6" w:rsidRDefault="00D45454" w:rsidP="00D45454">
      <w:pPr>
        <w:tabs>
          <w:tab w:val="left" w:pos="142"/>
          <w:tab w:val="left" w:pos="567"/>
        </w:tabs>
        <w:rPr>
          <w:b/>
          <w:color w:val="000000"/>
        </w:rPr>
      </w:pPr>
      <w:r w:rsidRPr="00BB19B6">
        <w:rPr>
          <w:b/>
          <w:color w:val="000000"/>
        </w:rPr>
        <w:t>ДАТА: __________ 201.. г.</w:t>
      </w:r>
      <w:r w:rsidRPr="00BB19B6">
        <w:rPr>
          <w:b/>
          <w:color w:val="000000"/>
        </w:rPr>
        <w:tab/>
        <w:t xml:space="preserve">               ПОДПИС и ПЕЧАТ:______________________</w:t>
      </w:r>
    </w:p>
    <w:p w:rsidR="00D45454" w:rsidRPr="00BB19B6" w:rsidRDefault="00D45454" w:rsidP="00D45454">
      <w:pPr>
        <w:tabs>
          <w:tab w:val="left" w:pos="142"/>
          <w:tab w:val="left" w:pos="567"/>
        </w:tabs>
        <w:rPr>
          <w:b/>
          <w:color w:val="000000"/>
        </w:rPr>
      </w:pPr>
      <w:r w:rsidRPr="00BB19B6">
        <w:tab/>
      </w:r>
      <w:r w:rsidRPr="00BB19B6">
        <w:tab/>
      </w:r>
      <w:r w:rsidRPr="00BB19B6">
        <w:tab/>
      </w:r>
      <w:r w:rsidRPr="00BB19B6">
        <w:tab/>
      </w:r>
      <w:r w:rsidRPr="00BB19B6">
        <w:tab/>
      </w:r>
      <w:r w:rsidRPr="00BB19B6">
        <w:tab/>
      </w:r>
      <w:r w:rsidRPr="00BB19B6">
        <w:tab/>
      </w:r>
      <w:r w:rsidRPr="00BB19B6">
        <w:tab/>
      </w:r>
      <w:r w:rsidRPr="00BB19B6">
        <w:tab/>
      </w:r>
      <w:r w:rsidRPr="00BB19B6">
        <w:tab/>
        <w:t xml:space="preserve">   </w:t>
      </w:r>
      <w:r w:rsidRPr="00BB19B6">
        <w:tab/>
      </w:r>
      <w:r w:rsidRPr="00BB19B6">
        <w:rPr>
          <w:color w:val="000000"/>
        </w:rPr>
        <w:t>(имена, длъжност)</w:t>
      </w:r>
    </w:p>
    <w:p w:rsidR="00D45454" w:rsidRPr="00BB19B6" w:rsidRDefault="00D45454" w:rsidP="00D45454">
      <w:pPr>
        <w:tabs>
          <w:tab w:val="left" w:pos="142"/>
          <w:tab w:val="left" w:pos="567"/>
        </w:tabs>
        <w:rPr>
          <w:b/>
          <w:color w:val="000000"/>
        </w:rPr>
      </w:pPr>
      <w:r w:rsidRPr="00BB19B6">
        <w:rPr>
          <w:b/>
          <w:color w:val="000000"/>
        </w:rPr>
        <w:tab/>
      </w:r>
      <w:r w:rsidRPr="00BB19B6">
        <w:rPr>
          <w:b/>
          <w:color w:val="000000"/>
        </w:rPr>
        <w:tab/>
      </w:r>
    </w:p>
    <w:p w:rsidR="00D45454" w:rsidRPr="00BB19B6" w:rsidRDefault="00D45454" w:rsidP="00D45454">
      <w:pPr>
        <w:tabs>
          <w:tab w:val="left" w:pos="142"/>
          <w:tab w:val="left" w:pos="567"/>
        </w:tabs>
        <w:jc w:val="right"/>
        <w:rPr>
          <w:i/>
          <w:iCs/>
          <w:color w:val="000000"/>
          <w:u w:val="single"/>
        </w:rPr>
      </w:pPr>
    </w:p>
    <w:p w:rsidR="00D45454" w:rsidRPr="00BB19B6" w:rsidRDefault="00D45454" w:rsidP="00D45454">
      <w:pPr>
        <w:tabs>
          <w:tab w:val="left" w:pos="142"/>
          <w:tab w:val="left" w:pos="567"/>
        </w:tabs>
        <w:jc w:val="right"/>
        <w:rPr>
          <w:b/>
          <w:i/>
          <w:iCs/>
          <w:caps/>
          <w:color w:val="000000"/>
          <w:kern w:val="22"/>
        </w:rPr>
      </w:pPr>
    </w:p>
    <w:p w:rsidR="00D45454" w:rsidRPr="00BB19B6" w:rsidRDefault="00D45454" w:rsidP="00D45454">
      <w:pPr>
        <w:tabs>
          <w:tab w:val="left" w:pos="142"/>
          <w:tab w:val="left" w:pos="567"/>
        </w:tabs>
        <w:jc w:val="right"/>
        <w:rPr>
          <w:b/>
          <w:iCs/>
          <w:color w:val="FF0000"/>
        </w:rPr>
      </w:pPr>
    </w:p>
    <w:p w:rsidR="00D45454" w:rsidRPr="00BB19B6" w:rsidRDefault="00D45454" w:rsidP="00D45454">
      <w:pPr>
        <w:tabs>
          <w:tab w:val="left" w:pos="142"/>
          <w:tab w:val="left" w:pos="567"/>
        </w:tabs>
        <w:jc w:val="right"/>
        <w:rPr>
          <w:b/>
          <w:iCs/>
          <w:color w:val="FF0000"/>
        </w:rPr>
      </w:pPr>
    </w:p>
    <w:p w:rsidR="00D45454" w:rsidRPr="00BB19B6" w:rsidRDefault="00D45454" w:rsidP="00D45454">
      <w:pPr>
        <w:tabs>
          <w:tab w:val="left" w:pos="142"/>
          <w:tab w:val="left" w:pos="567"/>
        </w:tabs>
        <w:jc w:val="right"/>
        <w:rPr>
          <w:b/>
          <w:iCs/>
          <w:color w:val="FF0000"/>
        </w:rPr>
      </w:pPr>
    </w:p>
    <w:p w:rsidR="00D45454" w:rsidRPr="00BB19B6" w:rsidRDefault="00D45454" w:rsidP="00D45454">
      <w:pPr>
        <w:tabs>
          <w:tab w:val="left" w:pos="142"/>
          <w:tab w:val="left" w:pos="567"/>
        </w:tabs>
        <w:jc w:val="right"/>
        <w:rPr>
          <w:b/>
          <w:iCs/>
          <w:color w:val="FF0000"/>
        </w:rPr>
      </w:pPr>
    </w:p>
    <w:p w:rsidR="00D45454" w:rsidRPr="00BB19B6" w:rsidRDefault="00D45454" w:rsidP="005F0FEC">
      <w:pPr>
        <w:tabs>
          <w:tab w:val="left" w:pos="142"/>
          <w:tab w:val="left" w:pos="567"/>
        </w:tabs>
        <w:jc w:val="right"/>
        <w:rPr>
          <w:b/>
          <w:iCs/>
          <w:color w:val="FF0000"/>
        </w:rPr>
      </w:pPr>
    </w:p>
    <w:p w:rsidR="00D45454" w:rsidRPr="00BB19B6" w:rsidRDefault="00D45454" w:rsidP="005F0FEC">
      <w:pPr>
        <w:tabs>
          <w:tab w:val="left" w:pos="142"/>
          <w:tab w:val="left" w:pos="567"/>
        </w:tabs>
        <w:jc w:val="right"/>
        <w:rPr>
          <w:b/>
          <w:iCs/>
          <w:color w:val="FF0000"/>
        </w:rPr>
      </w:pPr>
    </w:p>
    <w:p w:rsidR="00CF2ACD" w:rsidRPr="00BB19B6" w:rsidRDefault="00CF2ACD" w:rsidP="005F0FEC">
      <w:pPr>
        <w:tabs>
          <w:tab w:val="left" w:pos="142"/>
          <w:tab w:val="left" w:pos="567"/>
        </w:tabs>
        <w:jc w:val="right"/>
        <w:rPr>
          <w:b/>
          <w:iCs/>
          <w:color w:val="FF0000"/>
        </w:rPr>
      </w:pPr>
    </w:p>
    <w:p w:rsidR="00CF2ACD" w:rsidRPr="00BB19B6" w:rsidRDefault="00CF2ACD" w:rsidP="005F0FEC">
      <w:pPr>
        <w:tabs>
          <w:tab w:val="left" w:pos="142"/>
          <w:tab w:val="left" w:pos="567"/>
        </w:tabs>
        <w:jc w:val="right"/>
        <w:rPr>
          <w:b/>
          <w:iCs/>
          <w:color w:val="FF0000"/>
        </w:rPr>
      </w:pPr>
    </w:p>
    <w:p w:rsidR="00CF2ACD" w:rsidRDefault="00CF2ACD" w:rsidP="005F0FEC">
      <w:pPr>
        <w:tabs>
          <w:tab w:val="left" w:pos="142"/>
          <w:tab w:val="left" w:pos="567"/>
        </w:tabs>
        <w:jc w:val="right"/>
        <w:rPr>
          <w:b/>
          <w:iCs/>
          <w:color w:val="FF0000"/>
          <w:highlight w:val="yellow"/>
        </w:rPr>
      </w:pPr>
    </w:p>
    <w:sectPr w:rsidR="00CF2ACD" w:rsidSect="007E5F02"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35A" w:rsidRDefault="002F635A" w:rsidP="007E5F02">
      <w:r>
        <w:separator/>
      </w:r>
    </w:p>
  </w:endnote>
  <w:endnote w:type="continuationSeparator" w:id="0">
    <w:p w:rsidR="002F635A" w:rsidRDefault="002F635A" w:rsidP="007E5F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0788717"/>
      <w:docPartObj>
        <w:docPartGallery w:val="Page Numbers (Bottom of Page)"/>
        <w:docPartUnique/>
      </w:docPartObj>
    </w:sdtPr>
    <w:sdtContent>
      <w:p w:rsidR="00F05709" w:rsidRDefault="00A21D27">
        <w:pPr>
          <w:pStyle w:val="af"/>
          <w:jc w:val="right"/>
        </w:pPr>
        <w:fldSimple w:instr="PAGE   \* MERGEFORMAT">
          <w:r w:rsidR="005F0C84">
            <w:rPr>
              <w:noProof/>
            </w:rPr>
            <w:t>4</w:t>
          </w:r>
        </w:fldSimple>
      </w:p>
    </w:sdtContent>
  </w:sdt>
  <w:p w:rsidR="00F05709" w:rsidRDefault="00F05709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35A" w:rsidRDefault="002F635A" w:rsidP="007E5F02">
      <w:r>
        <w:separator/>
      </w:r>
    </w:p>
  </w:footnote>
  <w:footnote w:type="continuationSeparator" w:id="0">
    <w:p w:rsidR="002F635A" w:rsidRDefault="002F635A" w:rsidP="007E5F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3in;height:3in" o:bullet="t"/>
    </w:pict>
  </w:numPicBullet>
  <w:numPicBullet w:numPicBulletId="1">
    <w:pict>
      <v:shape id="_x0000_i1045" type="#_x0000_t75" style="width:3in;height:3in" o:bullet="t"/>
    </w:pict>
  </w:numPicBullet>
  <w:abstractNum w:abstractNumId="0">
    <w:nsid w:val="14F65C6A"/>
    <w:multiLevelType w:val="multilevel"/>
    <w:tmpl w:val="1B8AF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A36C3D"/>
    <w:multiLevelType w:val="hybridMultilevel"/>
    <w:tmpl w:val="ACB41DD6"/>
    <w:lvl w:ilvl="0" w:tplc="406000FE">
      <w:start w:val="1"/>
      <w:numFmt w:val="russianLower"/>
      <w:lvlText w:val="%1)"/>
      <w:lvlJc w:val="left"/>
      <w:pPr>
        <w:tabs>
          <w:tab w:val="num" w:pos="2520"/>
        </w:tabs>
        <w:ind w:left="2520" w:hanging="360"/>
      </w:pPr>
    </w:lvl>
    <w:lvl w:ilvl="1" w:tplc="25FA30BA">
      <w:start w:val="7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  <w:color w:val="FF0000"/>
        <w:sz w:val="24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FA10F8"/>
    <w:multiLevelType w:val="hybridMultilevel"/>
    <w:tmpl w:val="0322B2C8"/>
    <w:lvl w:ilvl="0" w:tplc="F2ECF42A">
      <w:start w:val="1"/>
      <w:numFmt w:val="russianLower"/>
      <w:lvlText w:val="%1)"/>
      <w:lvlJc w:val="left"/>
      <w:pPr>
        <w:tabs>
          <w:tab w:val="num" w:pos="2340"/>
        </w:tabs>
        <w:ind w:left="2340" w:hanging="360"/>
      </w:pPr>
    </w:lvl>
    <w:lvl w:ilvl="1" w:tplc="460CACE2">
      <w:start w:val="65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DC55A0"/>
    <w:multiLevelType w:val="hybridMultilevel"/>
    <w:tmpl w:val="47AE3ECE"/>
    <w:lvl w:ilvl="0" w:tplc="542C9D6A">
      <w:start w:val="1"/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244A5A82"/>
    <w:multiLevelType w:val="hybridMultilevel"/>
    <w:tmpl w:val="56EAAE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461D9D"/>
    <w:multiLevelType w:val="hybridMultilevel"/>
    <w:tmpl w:val="696A90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AB7881"/>
    <w:multiLevelType w:val="hybridMultilevel"/>
    <w:tmpl w:val="7FA42656"/>
    <w:lvl w:ilvl="0" w:tplc="85128C30">
      <w:start w:val="1"/>
      <w:numFmt w:val="bullet"/>
      <w:lvlText w:val="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85128C30">
      <w:start w:val="1"/>
      <w:numFmt w:val="bullet"/>
      <w:lvlText w:val=""/>
      <w:lvlJc w:val="left"/>
      <w:pPr>
        <w:ind w:left="1920" w:hanging="360"/>
      </w:pPr>
      <w:rPr>
        <w:rFonts w:ascii="Times New Roman" w:eastAsia="Times New Roman" w:hAnsi="Times New Roman" w:cs="Times New Roman" w:hint="default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E6477C"/>
    <w:multiLevelType w:val="hybridMultilevel"/>
    <w:tmpl w:val="25A0B61E"/>
    <w:lvl w:ilvl="0" w:tplc="25D4837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93496D"/>
    <w:multiLevelType w:val="hybridMultilevel"/>
    <w:tmpl w:val="863ADFA2"/>
    <w:lvl w:ilvl="0" w:tplc="0402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38EE5230"/>
    <w:multiLevelType w:val="multilevel"/>
    <w:tmpl w:val="A89E3148"/>
    <w:lvl w:ilvl="0">
      <w:start w:val="1"/>
      <w:numFmt w:val="decimal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lvlText w:val="%1.%2"/>
      <w:lvlJc w:val="left"/>
      <w:pPr>
        <w:tabs>
          <w:tab w:val="num" w:pos="1569"/>
        </w:tabs>
        <w:ind w:left="1569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4623798A"/>
    <w:multiLevelType w:val="hybridMultilevel"/>
    <w:tmpl w:val="86A624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6128F1"/>
    <w:multiLevelType w:val="hybridMultilevel"/>
    <w:tmpl w:val="2A1281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361390"/>
    <w:multiLevelType w:val="hybridMultilevel"/>
    <w:tmpl w:val="13E0D4D6"/>
    <w:lvl w:ilvl="0" w:tplc="9E22E7A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A826F6"/>
    <w:multiLevelType w:val="hybridMultilevel"/>
    <w:tmpl w:val="384C205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FC9A34A0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6D58A3"/>
    <w:multiLevelType w:val="hybridMultilevel"/>
    <w:tmpl w:val="18921B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6146A8"/>
    <w:multiLevelType w:val="hybridMultilevel"/>
    <w:tmpl w:val="18921BC2"/>
    <w:lvl w:ilvl="0" w:tplc="040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EA57C45"/>
    <w:multiLevelType w:val="hybridMultilevel"/>
    <w:tmpl w:val="18921B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7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6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8"/>
  </w:num>
  <w:num w:numId="9">
    <w:abstractNumId w:val="3"/>
  </w:num>
  <w:num w:numId="10">
    <w:abstractNumId w:val="15"/>
  </w:num>
  <w:num w:numId="11">
    <w:abstractNumId w:val="11"/>
  </w:num>
  <w:num w:numId="12">
    <w:abstractNumId w:val="10"/>
  </w:num>
  <w:num w:numId="13">
    <w:abstractNumId w:val="5"/>
  </w:num>
  <w:num w:numId="14">
    <w:abstractNumId w:val="14"/>
  </w:num>
  <w:num w:numId="15">
    <w:abstractNumId w:val="12"/>
  </w:num>
  <w:num w:numId="16">
    <w:abstractNumId w:val="4"/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0FEC"/>
    <w:rsid w:val="00010531"/>
    <w:rsid w:val="000255CD"/>
    <w:rsid w:val="000318A5"/>
    <w:rsid w:val="00037CBC"/>
    <w:rsid w:val="00044685"/>
    <w:rsid w:val="000478D5"/>
    <w:rsid w:val="000539C4"/>
    <w:rsid w:val="000627F3"/>
    <w:rsid w:val="00062FBC"/>
    <w:rsid w:val="00073768"/>
    <w:rsid w:val="000806E9"/>
    <w:rsid w:val="000B705D"/>
    <w:rsid w:val="000D047E"/>
    <w:rsid w:val="000E250D"/>
    <w:rsid w:val="000E413F"/>
    <w:rsid w:val="000F061C"/>
    <w:rsid w:val="000F5802"/>
    <w:rsid w:val="000F695E"/>
    <w:rsid w:val="00102523"/>
    <w:rsid w:val="00113D08"/>
    <w:rsid w:val="0011464E"/>
    <w:rsid w:val="00125DDB"/>
    <w:rsid w:val="00141BA2"/>
    <w:rsid w:val="00152F12"/>
    <w:rsid w:val="00154E39"/>
    <w:rsid w:val="001705A9"/>
    <w:rsid w:val="001A22B7"/>
    <w:rsid w:val="001E1356"/>
    <w:rsid w:val="001E2EA9"/>
    <w:rsid w:val="001E3499"/>
    <w:rsid w:val="001E35F4"/>
    <w:rsid w:val="001E48C8"/>
    <w:rsid w:val="002170C8"/>
    <w:rsid w:val="002278FF"/>
    <w:rsid w:val="00246B18"/>
    <w:rsid w:val="00253D89"/>
    <w:rsid w:val="00264ACF"/>
    <w:rsid w:val="00287C1F"/>
    <w:rsid w:val="00292828"/>
    <w:rsid w:val="002C3072"/>
    <w:rsid w:val="002D5831"/>
    <w:rsid w:val="002E298D"/>
    <w:rsid w:val="002F635A"/>
    <w:rsid w:val="00316C14"/>
    <w:rsid w:val="00326899"/>
    <w:rsid w:val="003274CF"/>
    <w:rsid w:val="00341C45"/>
    <w:rsid w:val="003423AD"/>
    <w:rsid w:val="0035340B"/>
    <w:rsid w:val="00355A4F"/>
    <w:rsid w:val="0035683B"/>
    <w:rsid w:val="003604AD"/>
    <w:rsid w:val="00360A82"/>
    <w:rsid w:val="00361DAB"/>
    <w:rsid w:val="00375A04"/>
    <w:rsid w:val="00376E44"/>
    <w:rsid w:val="0038190B"/>
    <w:rsid w:val="00396DE8"/>
    <w:rsid w:val="003976A2"/>
    <w:rsid w:val="003A6B89"/>
    <w:rsid w:val="003B206B"/>
    <w:rsid w:val="003C24B1"/>
    <w:rsid w:val="003D2B3A"/>
    <w:rsid w:val="003E1FE5"/>
    <w:rsid w:val="003F29C3"/>
    <w:rsid w:val="003F347E"/>
    <w:rsid w:val="003F7088"/>
    <w:rsid w:val="004112E8"/>
    <w:rsid w:val="00431E75"/>
    <w:rsid w:val="00433719"/>
    <w:rsid w:val="00436A23"/>
    <w:rsid w:val="00441749"/>
    <w:rsid w:val="00441F8C"/>
    <w:rsid w:val="004444C1"/>
    <w:rsid w:val="004A0FCD"/>
    <w:rsid w:val="004C5250"/>
    <w:rsid w:val="004C56AA"/>
    <w:rsid w:val="004D3D45"/>
    <w:rsid w:val="004E183C"/>
    <w:rsid w:val="004E543B"/>
    <w:rsid w:val="005071E6"/>
    <w:rsid w:val="00510D41"/>
    <w:rsid w:val="0051330B"/>
    <w:rsid w:val="00516E43"/>
    <w:rsid w:val="00524EF9"/>
    <w:rsid w:val="00527081"/>
    <w:rsid w:val="00536123"/>
    <w:rsid w:val="005423F6"/>
    <w:rsid w:val="00555D53"/>
    <w:rsid w:val="005704AF"/>
    <w:rsid w:val="00590EC2"/>
    <w:rsid w:val="005936C8"/>
    <w:rsid w:val="00593E5A"/>
    <w:rsid w:val="005A00D9"/>
    <w:rsid w:val="005A0C46"/>
    <w:rsid w:val="005B2BCB"/>
    <w:rsid w:val="005B318B"/>
    <w:rsid w:val="005D2DE2"/>
    <w:rsid w:val="005D64F4"/>
    <w:rsid w:val="005D6D13"/>
    <w:rsid w:val="005E23F2"/>
    <w:rsid w:val="005E7481"/>
    <w:rsid w:val="005F0C84"/>
    <w:rsid w:val="005F0FEC"/>
    <w:rsid w:val="005F7E00"/>
    <w:rsid w:val="00610478"/>
    <w:rsid w:val="00623359"/>
    <w:rsid w:val="00626FDC"/>
    <w:rsid w:val="0063190D"/>
    <w:rsid w:val="0065586A"/>
    <w:rsid w:val="00671978"/>
    <w:rsid w:val="006749DC"/>
    <w:rsid w:val="00674B7C"/>
    <w:rsid w:val="00677237"/>
    <w:rsid w:val="00682C55"/>
    <w:rsid w:val="006954AB"/>
    <w:rsid w:val="006A1501"/>
    <w:rsid w:val="006A32C3"/>
    <w:rsid w:val="006B7C1D"/>
    <w:rsid w:val="006C13B5"/>
    <w:rsid w:val="006D3BE9"/>
    <w:rsid w:val="006E19F1"/>
    <w:rsid w:val="006E3057"/>
    <w:rsid w:val="006E5EF1"/>
    <w:rsid w:val="006E6CB8"/>
    <w:rsid w:val="006F0D04"/>
    <w:rsid w:val="007075F5"/>
    <w:rsid w:val="00721BD0"/>
    <w:rsid w:val="0072386F"/>
    <w:rsid w:val="00754197"/>
    <w:rsid w:val="007563B3"/>
    <w:rsid w:val="00776B90"/>
    <w:rsid w:val="00792DEB"/>
    <w:rsid w:val="007B46D1"/>
    <w:rsid w:val="007D1882"/>
    <w:rsid w:val="007D6866"/>
    <w:rsid w:val="007E5F02"/>
    <w:rsid w:val="007F0DE7"/>
    <w:rsid w:val="007F4656"/>
    <w:rsid w:val="007F7E6F"/>
    <w:rsid w:val="00801EA5"/>
    <w:rsid w:val="008046C1"/>
    <w:rsid w:val="00804CD6"/>
    <w:rsid w:val="00822306"/>
    <w:rsid w:val="0082422E"/>
    <w:rsid w:val="00827457"/>
    <w:rsid w:val="00834ADE"/>
    <w:rsid w:val="00840681"/>
    <w:rsid w:val="00847289"/>
    <w:rsid w:val="00850693"/>
    <w:rsid w:val="00876D05"/>
    <w:rsid w:val="00893363"/>
    <w:rsid w:val="00893568"/>
    <w:rsid w:val="008A6E4C"/>
    <w:rsid w:val="008C5249"/>
    <w:rsid w:val="008C52C2"/>
    <w:rsid w:val="00913573"/>
    <w:rsid w:val="00913A90"/>
    <w:rsid w:val="00926656"/>
    <w:rsid w:val="00931847"/>
    <w:rsid w:val="00944F4D"/>
    <w:rsid w:val="00945C32"/>
    <w:rsid w:val="0095002F"/>
    <w:rsid w:val="00950778"/>
    <w:rsid w:val="00956478"/>
    <w:rsid w:val="0095748A"/>
    <w:rsid w:val="009A7514"/>
    <w:rsid w:val="009C3909"/>
    <w:rsid w:val="009C45C1"/>
    <w:rsid w:val="009C7271"/>
    <w:rsid w:val="009C7A47"/>
    <w:rsid w:val="00A21D27"/>
    <w:rsid w:val="00A310C2"/>
    <w:rsid w:val="00A35A3C"/>
    <w:rsid w:val="00A35D94"/>
    <w:rsid w:val="00A35E4E"/>
    <w:rsid w:val="00A472D1"/>
    <w:rsid w:val="00A51B96"/>
    <w:rsid w:val="00A5796B"/>
    <w:rsid w:val="00A755D5"/>
    <w:rsid w:val="00A83720"/>
    <w:rsid w:val="00A93786"/>
    <w:rsid w:val="00A9646C"/>
    <w:rsid w:val="00AA2670"/>
    <w:rsid w:val="00AA4B88"/>
    <w:rsid w:val="00AB2393"/>
    <w:rsid w:val="00AC0EEF"/>
    <w:rsid w:val="00AC5670"/>
    <w:rsid w:val="00AF6AC1"/>
    <w:rsid w:val="00B02373"/>
    <w:rsid w:val="00B146BF"/>
    <w:rsid w:val="00B21811"/>
    <w:rsid w:val="00B364B7"/>
    <w:rsid w:val="00B62E0B"/>
    <w:rsid w:val="00B640BB"/>
    <w:rsid w:val="00BA68A7"/>
    <w:rsid w:val="00BB19B6"/>
    <w:rsid w:val="00BB1B44"/>
    <w:rsid w:val="00BD5D4C"/>
    <w:rsid w:val="00BF3184"/>
    <w:rsid w:val="00C04807"/>
    <w:rsid w:val="00C30676"/>
    <w:rsid w:val="00C3210D"/>
    <w:rsid w:val="00C369C5"/>
    <w:rsid w:val="00C83BF4"/>
    <w:rsid w:val="00C96D10"/>
    <w:rsid w:val="00CB57E6"/>
    <w:rsid w:val="00CB7019"/>
    <w:rsid w:val="00CC0D57"/>
    <w:rsid w:val="00CC0EE6"/>
    <w:rsid w:val="00CC2AC5"/>
    <w:rsid w:val="00CD066A"/>
    <w:rsid w:val="00CD7F38"/>
    <w:rsid w:val="00CE2274"/>
    <w:rsid w:val="00CE482A"/>
    <w:rsid w:val="00CF2ACD"/>
    <w:rsid w:val="00CF6EE7"/>
    <w:rsid w:val="00D042A3"/>
    <w:rsid w:val="00D161FF"/>
    <w:rsid w:val="00D227F4"/>
    <w:rsid w:val="00D24F1A"/>
    <w:rsid w:val="00D30656"/>
    <w:rsid w:val="00D33635"/>
    <w:rsid w:val="00D36D2D"/>
    <w:rsid w:val="00D42E69"/>
    <w:rsid w:val="00D45454"/>
    <w:rsid w:val="00D46A81"/>
    <w:rsid w:val="00D541BF"/>
    <w:rsid w:val="00D563D9"/>
    <w:rsid w:val="00D7562B"/>
    <w:rsid w:val="00D7691F"/>
    <w:rsid w:val="00DA00F1"/>
    <w:rsid w:val="00DA23D1"/>
    <w:rsid w:val="00DA2E58"/>
    <w:rsid w:val="00DC1034"/>
    <w:rsid w:val="00DC5DA9"/>
    <w:rsid w:val="00DD3BE6"/>
    <w:rsid w:val="00DE72CE"/>
    <w:rsid w:val="00DF1F5E"/>
    <w:rsid w:val="00DF6933"/>
    <w:rsid w:val="00E1416D"/>
    <w:rsid w:val="00E17C56"/>
    <w:rsid w:val="00E442C4"/>
    <w:rsid w:val="00E51FDA"/>
    <w:rsid w:val="00E63A95"/>
    <w:rsid w:val="00E82416"/>
    <w:rsid w:val="00E83C0C"/>
    <w:rsid w:val="00E86B5B"/>
    <w:rsid w:val="00EA59D9"/>
    <w:rsid w:val="00EB558F"/>
    <w:rsid w:val="00ED2C19"/>
    <w:rsid w:val="00ED66FA"/>
    <w:rsid w:val="00EE605F"/>
    <w:rsid w:val="00EE71E1"/>
    <w:rsid w:val="00F05709"/>
    <w:rsid w:val="00F1243A"/>
    <w:rsid w:val="00F2119D"/>
    <w:rsid w:val="00F22446"/>
    <w:rsid w:val="00F26D5B"/>
    <w:rsid w:val="00F4207F"/>
    <w:rsid w:val="00F719EF"/>
    <w:rsid w:val="00F81D3B"/>
    <w:rsid w:val="00F831B8"/>
    <w:rsid w:val="00F90F60"/>
    <w:rsid w:val="00FA4F6F"/>
    <w:rsid w:val="00FA7FBA"/>
    <w:rsid w:val="00FB6166"/>
    <w:rsid w:val="00FC2111"/>
    <w:rsid w:val="00FC2B83"/>
    <w:rsid w:val="00FD6D92"/>
    <w:rsid w:val="00FE6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annotation reference" w:uiPriority="0"/>
    <w:lsdException w:name="List 2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FE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F0F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eading 2 Char1,Heading 2 Char Char"/>
    <w:basedOn w:val="a"/>
    <w:next w:val="a"/>
    <w:link w:val="20"/>
    <w:semiHidden/>
    <w:unhideWhenUsed/>
    <w:qFormat/>
    <w:rsid w:val="005F0FEC"/>
    <w:pPr>
      <w:keepNext/>
      <w:spacing w:before="240" w:after="60"/>
      <w:ind w:firstLine="72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F0FE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F0FEC"/>
    <w:pPr>
      <w:keepNext/>
      <w:spacing w:before="240" w:after="60"/>
      <w:outlineLvl w:val="3"/>
    </w:pPr>
    <w:rPr>
      <w:b/>
      <w:bCs/>
      <w:sz w:val="28"/>
      <w:szCs w:val="28"/>
      <w:lang w:val="en-US"/>
    </w:rPr>
  </w:style>
  <w:style w:type="paragraph" w:styleId="5">
    <w:name w:val="heading 5"/>
    <w:basedOn w:val="4"/>
    <w:next w:val="a"/>
    <w:link w:val="50"/>
    <w:semiHidden/>
    <w:unhideWhenUsed/>
    <w:qFormat/>
    <w:rsid w:val="005F0FEC"/>
    <w:pPr>
      <w:widowControl w:val="0"/>
      <w:numPr>
        <w:ilvl w:val="4"/>
        <w:numId w:val="1"/>
      </w:numPr>
      <w:tabs>
        <w:tab w:val="left" w:pos="0"/>
      </w:tabs>
      <w:spacing w:before="0" w:after="0" w:line="240" w:lineRule="atLeast"/>
      <w:outlineLvl w:val="4"/>
    </w:pPr>
    <w:rPr>
      <w:rFonts w:ascii="Arial" w:hAnsi="Arial" w:cs="Arial"/>
      <w:b w:val="0"/>
      <w:bCs w:val="0"/>
      <w:sz w:val="22"/>
      <w:szCs w:val="22"/>
      <w:u w:val="single"/>
      <w:lang w:val="bg-BG"/>
    </w:rPr>
  </w:style>
  <w:style w:type="paragraph" w:styleId="6">
    <w:name w:val="heading 6"/>
    <w:basedOn w:val="a"/>
    <w:next w:val="a"/>
    <w:link w:val="60"/>
    <w:semiHidden/>
    <w:unhideWhenUsed/>
    <w:qFormat/>
    <w:rsid w:val="005F0FEC"/>
    <w:pPr>
      <w:keepNext/>
      <w:numPr>
        <w:ilvl w:val="5"/>
        <w:numId w:val="1"/>
      </w:numPr>
      <w:ind w:left="0" w:firstLine="180"/>
      <w:jc w:val="center"/>
      <w:outlineLvl w:val="5"/>
    </w:pPr>
    <w:rPr>
      <w:b/>
      <w:sz w:val="27"/>
      <w:szCs w:val="20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5F0FEC"/>
    <w:pPr>
      <w:numPr>
        <w:ilvl w:val="6"/>
        <w:numId w:val="1"/>
      </w:numPr>
      <w:spacing w:before="240" w:after="60"/>
      <w:ind w:left="0" w:firstLine="0"/>
      <w:outlineLvl w:val="6"/>
    </w:pPr>
    <w:rPr>
      <w:sz w:val="27"/>
      <w:szCs w:val="20"/>
      <w:lang w:val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5F0FEC"/>
    <w:pPr>
      <w:numPr>
        <w:ilvl w:val="7"/>
        <w:numId w:val="1"/>
      </w:numPr>
      <w:spacing w:before="240" w:after="60"/>
      <w:ind w:left="0" w:firstLine="0"/>
      <w:outlineLvl w:val="7"/>
    </w:pPr>
    <w:rPr>
      <w:rFonts w:ascii="Calibri" w:hAnsi="Calibri"/>
      <w:i/>
      <w:iCs/>
    </w:rPr>
  </w:style>
  <w:style w:type="paragraph" w:styleId="9">
    <w:name w:val="heading 9"/>
    <w:aliases w:val="App Heading"/>
    <w:basedOn w:val="a"/>
    <w:next w:val="a"/>
    <w:link w:val="90"/>
    <w:uiPriority w:val="99"/>
    <w:semiHidden/>
    <w:unhideWhenUsed/>
    <w:qFormat/>
    <w:rsid w:val="005F0FEC"/>
    <w:pPr>
      <w:numPr>
        <w:ilvl w:val="8"/>
        <w:numId w:val="1"/>
      </w:numPr>
      <w:spacing w:before="240" w:after="60"/>
      <w:ind w:left="0" w:firstLine="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5F0FE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лавие 2 Знак"/>
    <w:aliases w:val="Heading 2 Char1 Знак,Heading 2 Char Char Знак"/>
    <w:basedOn w:val="a0"/>
    <w:link w:val="2"/>
    <w:semiHidden/>
    <w:rsid w:val="005F0FE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лавие 3 Знак"/>
    <w:basedOn w:val="a0"/>
    <w:link w:val="3"/>
    <w:semiHidden/>
    <w:rsid w:val="005F0FEC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лавие 4 Знак"/>
    <w:basedOn w:val="a0"/>
    <w:link w:val="4"/>
    <w:semiHidden/>
    <w:rsid w:val="005F0FEC"/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customStyle="1" w:styleId="50">
    <w:name w:val="Заглавие 5 Знак"/>
    <w:basedOn w:val="a0"/>
    <w:link w:val="5"/>
    <w:semiHidden/>
    <w:rsid w:val="005F0FEC"/>
    <w:rPr>
      <w:rFonts w:ascii="Arial" w:eastAsia="Times New Roman" w:hAnsi="Arial" w:cs="Arial"/>
      <w:sz w:val="22"/>
      <w:szCs w:val="22"/>
      <w:u w:val="single"/>
    </w:rPr>
  </w:style>
  <w:style w:type="character" w:customStyle="1" w:styleId="60">
    <w:name w:val="Заглавие 6 Знак"/>
    <w:basedOn w:val="a0"/>
    <w:link w:val="6"/>
    <w:semiHidden/>
    <w:rsid w:val="005F0FEC"/>
    <w:rPr>
      <w:rFonts w:ascii="Times New Roman" w:eastAsia="Times New Roman" w:hAnsi="Times New Roman"/>
      <w:b/>
      <w:sz w:val="27"/>
    </w:rPr>
  </w:style>
  <w:style w:type="character" w:customStyle="1" w:styleId="70">
    <w:name w:val="Заглавие 7 Знак"/>
    <w:basedOn w:val="a0"/>
    <w:link w:val="7"/>
    <w:uiPriority w:val="99"/>
    <w:semiHidden/>
    <w:rsid w:val="005F0FEC"/>
    <w:rPr>
      <w:rFonts w:ascii="Times New Roman" w:eastAsia="Times New Roman" w:hAnsi="Times New Roman"/>
      <w:sz w:val="27"/>
      <w:lang w:val="en-US"/>
    </w:rPr>
  </w:style>
  <w:style w:type="character" w:customStyle="1" w:styleId="80">
    <w:name w:val="Заглавие 8 Знак"/>
    <w:basedOn w:val="a0"/>
    <w:link w:val="8"/>
    <w:uiPriority w:val="99"/>
    <w:semiHidden/>
    <w:rsid w:val="005F0FEC"/>
    <w:rPr>
      <w:rFonts w:eastAsia="Times New Roman"/>
      <w:i/>
      <w:iCs/>
      <w:sz w:val="24"/>
      <w:szCs w:val="24"/>
    </w:rPr>
  </w:style>
  <w:style w:type="character" w:customStyle="1" w:styleId="90">
    <w:name w:val="Заглавие 9 Знак"/>
    <w:aliases w:val="App Heading Знак"/>
    <w:basedOn w:val="a0"/>
    <w:link w:val="9"/>
    <w:uiPriority w:val="99"/>
    <w:semiHidden/>
    <w:rsid w:val="005F0FEC"/>
    <w:rPr>
      <w:rFonts w:ascii="Cambria" w:eastAsia="Times New Roman" w:hAnsi="Cambria"/>
      <w:sz w:val="22"/>
      <w:szCs w:val="22"/>
    </w:rPr>
  </w:style>
  <w:style w:type="paragraph" w:styleId="a3">
    <w:name w:val="No Spacing"/>
    <w:link w:val="a4"/>
    <w:uiPriority w:val="1"/>
    <w:qFormat/>
    <w:rsid w:val="000B705D"/>
    <w:rPr>
      <w:sz w:val="22"/>
      <w:szCs w:val="22"/>
      <w:lang w:val="en-US" w:eastAsia="en-US"/>
    </w:rPr>
  </w:style>
  <w:style w:type="character" w:customStyle="1" w:styleId="a4">
    <w:name w:val="Без разредка Знак"/>
    <w:link w:val="a3"/>
    <w:uiPriority w:val="1"/>
    <w:rsid w:val="000B705D"/>
    <w:rPr>
      <w:sz w:val="22"/>
      <w:szCs w:val="22"/>
      <w:lang w:val="en-US" w:eastAsia="en-US"/>
    </w:rPr>
  </w:style>
  <w:style w:type="paragraph" w:styleId="a5">
    <w:name w:val="List Paragraph"/>
    <w:basedOn w:val="a"/>
    <w:uiPriority w:val="34"/>
    <w:qFormat/>
    <w:rsid w:val="000B705D"/>
    <w:pPr>
      <w:ind w:left="720"/>
      <w:contextualSpacing/>
    </w:pPr>
  </w:style>
  <w:style w:type="character" w:styleId="a6">
    <w:name w:val="Intense Emphasis"/>
    <w:uiPriority w:val="21"/>
    <w:qFormat/>
    <w:rsid w:val="000B705D"/>
    <w:rPr>
      <w:b/>
      <w:bCs/>
      <w:i/>
      <w:iCs/>
      <w:color w:val="4F81BD"/>
    </w:rPr>
  </w:style>
  <w:style w:type="paragraph" w:customStyle="1" w:styleId="11">
    <w:name w:val="Списък на абзаци1"/>
    <w:basedOn w:val="a"/>
    <w:uiPriority w:val="34"/>
    <w:qFormat/>
    <w:rsid w:val="000B705D"/>
    <w:pPr>
      <w:ind w:left="720"/>
      <w:contextualSpacing/>
    </w:pPr>
  </w:style>
  <w:style w:type="paragraph" w:customStyle="1" w:styleId="12">
    <w:name w:val="Без разредка1"/>
    <w:link w:val="NoSpacingChar"/>
    <w:uiPriority w:val="1"/>
    <w:qFormat/>
    <w:rsid w:val="000B705D"/>
    <w:rPr>
      <w:sz w:val="22"/>
      <w:szCs w:val="22"/>
      <w:lang w:val="en-US" w:eastAsia="en-US"/>
    </w:rPr>
  </w:style>
  <w:style w:type="character" w:customStyle="1" w:styleId="NoSpacingChar">
    <w:name w:val="No Spacing Char"/>
    <w:link w:val="12"/>
    <w:uiPriority w:val="1"/>
    <w:rsid w:val="000B705D"/>
    <w:rPr>
      <w:sz w:val="22"/>
      <w:szCs w:val="22"/>
      <w:lang w:val="en-US" w:eastAsia="en-US"/>
    </w:rPr>
  </w:style>
  <w:style w:type="character" w:styleId="a7">
    <w:name w:val="Hyperlink"/>
    <w:uiPriority w:val="99"/>
    <w:semiHidden/>
    <w:unhideWhenUsed/>
    <w:rsid w:val="005F0FEC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5F0FEC"/>
    <w:pPr>
      <w:spacing w:before="100" w:beforeAutospacing="1" w:after="100" w:afterAutospacing="1"/>
    </w:pPr>
  </w:style>
  <w:style w:type="paragraph" w:styleId="a9">
    <w:name w:val="footnote text"/>
    <w:basedOn w:val="a"/>
    <w:link w:val="aa"/>
    <w:uiPriority w:val="99"/>
    <w:semiHidden/>
    <w:unhideWhenUsed/>
    <w:rsid w:val="005F0FEC"/>
    <w:rPr>
      <w:sz w:val="20"/>
      <w:szCs w:val="20"/>
      <w:lang w:val="en-US" w:eastAsia="en-US"/>
    </w:rPr>
  </w:style>
  <w:style w:type="character" w:customStyle="1" w:styleId="aa">
    <w:name w:val="Текст под линия Знак"/>
    <w:basedOn w:val="a0"/>
    <w:link w:val="a9"/>
    <w:uiPriority w:val="99"/>
    <w:semiHidden/>
    <w:rsid w:val="005F0FEC"/>
    <w:rPr>
      <w:rFonts w:ascii="Times New Roman" w:eastAsia="Times New Roman" w:hAnsi="Times New Roman"/>
      <w:lang w:val="en-US" w:eastAsia="en-US"/>
    </w:rPr>
  </w:style>
  <w:style w:type="paragraph" w:styleId="ab">
    <w:name w:val="annotation text"/>
    <w:basedOn w:val="a"/>
    <w:link w:val="ac"/>
    <w:uiPriority w:val="99"/>
    <w:semiHidden/>
    <w:unhideWhenUsed/>
    <w:rsid w:val="005F0FEC"/>
    <w:rPr>
      <w:sz w:val="20"/>
      <w:szCs w:val="20"/>
    </w:rPr>
  </w:style>
  <w:style w:type="character" w:customStyle="1" w:styleId="ac">
    <w:name w:val="Текст на коментар Знак"/>
    <w:basedOn w:val="a0"/>
    <w:link w:val="ab"/>
    <w:uiPriority w:val="99"/>
    <w:semiHidden/>
    <w:rsid w:val="005F0FEC"/>
    <w:rPr>
      <w:rFonts w:ascii="Times New Roman" w:eastAsia="Times New Roman" w:hAnsi="Times New Roman"/>
    </w:rPr>
  </w:style>
  <w:style w:type="paragraph" w:styleId="ad">
    <w:name w:val="header"/>
    <w:basedOn w:val="a"/>
    <w:link w:val="ae"/>
    <w:uiPriority w:val="99"/>
    <w:unhideWhenUsed/>
    <w:rsid w:val="005F0FEC"/>
    <w:pPr>
      <w:tabs>
        <w:tab w:val="center" w:pos="4536"/>
        <w:tab w:val="right" w:pos="9072"/>
      </w:tabs>
    </w:pPr>
  </w:style>
  <w:style w:type="character" w:customStyle="1" w:styleId="ae">
    <w:name w:val="Горен колонтитул Знак"/>
    <w:basedOn w:val="a0"/>
    <w:link w:val="ad"/>
    <w:uiPriority w:val="99"/>
    <w:rsid w:val="005F0FEC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5F0FEC"/>
    <w:pPr>
      <w:tabs>
        <w:tab w:val="center" w:pos="4536"/>
        <w:tab w:val="right" w:pos="9072"/>
      </w:tabs>
    </w:pPr>
  </w:style>
  <w:style w:type="character" w:customStyle="1" w:styleId="af0">
    <w:name w:val="Долен колонтитул Знак"/>
    <w:basedOn w:val="a0"/>
    <w:link w:val="af"/>
    <w:uiPriority w:val="99"/>
    <w:rsid w:val="005F0FEC"/>
    <w:rPr>
      <w:rFonts w:ascii="Times New Roman" w:eastAsia="Times New Roman" w:hAnsi="Times New Roman"/>
      <w:sz w:val="24"/>
      <w:szCs w:val="24"/>
    </w:rPr>
  </w:style>
  <w:style w:type="paragraph" w:styleId="af1">
    <w:name w:val="List Bullet"/>
    <w:basedOn w:val="a"/>
    <w:autoRedefine/>
    <w:uiPriority w:val="99"/>
    <w:semiHidden/>
    <w:unhideWhenUsed/>
    <w:rsid w:val="005F0FEC"/>
    <w:pPr>
      <w:tabs>
        <w:tab w:val="left" w:pos="567"/>
      </w:tabs>
      <w:ind w:firstLine="284"/>
      <w:jc w:val="both"/>
    </w:pPr>
  </w:style>
  <w:style w:type="paragraph" w:styleId="af2">
    <w:name w:val="Title"/>
    <w:basedOn w:val="a"/>
    <w:link w:val="af3"/>
    <w:uiPriority w:val="99"/>
    <w:qFormat/>
    <w:rsid w:val="005F0FEC"/>
    <w:pPr>
      <w:jc w:val="center"/>
    </w:pPr>
    <w:rPr>
      <w:rFonts w:ascii="Tahoma" w:hAnsi="Tahoma"/>
      <w:b/>
      <w:sz w:val="32"/>
      <w:szCs w:val="20"/>
    </w:rPr>
  </w:style>
  <w:style w:type="character" w:customStyle="1" w:styleId="af3">
    <w:name w:val="Заглавие Знак"/>
    <w:basedOn w:val="a0"/>
    <w:link w:val="af2"/>
    <w:uiPriority w:val="99"/>
    <w:rsid w:val="005F0FEC"/>
    <w:rPr>
      <w:rFonts w:ascii="Tahoma" w:eastAsia="Times New Roman" w:hAnsi="Tahoma"/>
      <w:b/>
      <w:sz w:val="32"/>
    </w:rPr>
  </w:style>
  <w:style w:type="paragraph" w:styleId="af4">
    <w:name w:val="Body Text"/>
    <w:basedOn w:val="a"/>
    <w:link w:val="af5"/>
    <w:uiPriority w:val="99"/>
    <w:unhideWhenUsed/>
    <w:rsid w:val="005F0FEC"/>
    <w:pPr>
      <w:spacing w:after="120"/>
    </w:pPr>
  </w:style>
  <w:style w:type="character" w:customStyle="1" w:styleId="af5">
    <w:name w:val="Основен текст Знак"/>
    <w:basedOn w:val="a0"/>
    <w:link w:val="af4"/>
    <w:uiPriority w:val="99"/>
    <w:rsid w:val="005F0FEC"/>
    <w:rPr>
      <w:rFonts w:ascii="Times New Roman" w:eastAsia="Times New Roman" w:hAnsi="Times New Roman"/>
      <w:sz w:val="24"/>
      <w:szCs w:val="24"/>
    </w:rPr>
  </w:style>
  <w:style w:type="paragraph" w:styleId="af6">
    <w:name w:val="Body Text Indent"/>
    <w:basedOn w:val="a"/>
    <w:link w:val="af7"/>
    <w:uiPriority w:val="99"/>
    <w:semiHidden/>
    <w:unhideWhenUsed/>
    <w:rsid w:val="005F0FEC"/>
    <w:pPr>
      <w:widowControl w:val="0"/>
      <w:suppressAutoHyphens/>
      <w:spacing w:after="120"/>
      <w:ind w:left="283"/>
    </w:pPr>
    <w:rPr>
      <w:rFonts w:eastAsia="Arial Unicode MS"/>
      <w:kern w:val="2"/>
    </w:rPr>
  </w:style>
  <w:style w:type="character" w:customStyle="1" w:styleId="af7">
    <w:name w:val="Основен текст с отстъп Знак"/>
    <w:basedOn w:val="a0"/>
    <w:link w:val="af6"/>
    <w:uiPriority w:val="99"/>
    <w:semiHidden/>
    <w:rsid w:val="005F0FEC"/>
    <w:rPr>
      <w:rFonts w:ascii="Times New Roman" w:eastAsia="Arial Unicode MS" w:hAnsi="Times New Roman"/>
      <w:kern w:val="2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5F0FEC"/>
    <w:pPr>
      <w:spacing w:after="120" w:line="480" w:lineRule="auto"/>
    </w:pPr>
  </w:style>
  <w:style w:type="character" w:customStyle="1" w:styleId="22">
    <w:name w:val="Основен текст 2 Знак"/>
    <w:basedOn w:val="a0"/>
    <w:link w:val="21"/>
    <w:uiPriority w:val="99"/>
    <w:semiHidden/>
    <w:rsid w:val="005F0FEC"/>
    <w:rPr>
      <w:rFonts w:ascii="Times New Roman" w:eastAsia="Times New Roman" w:hAnsi="Times New Roman"/>
      <w:sz w:val="24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5F0FEC"/>
    <w:pPr>
      <w:spacing w:after="120"/>
    </w:pPr>
    <w:rPr>
      <w:sz w:val="16"/>
      <w:szCs w:val="16"/>
    </w:rPr>
  </w:style>
  <w:style w:type="character" w:customStyle="1" w:styleId="32">
    <w:name w:val="Основен текст 3 Знак"/>
    <w:basedOn w:val="a0"/>
    <w:link w:val="31"/>
    <w:uiPriority w:val="99"/>
    <w:semiHidden/>
    <w:rsid w:val="005F0FEC"/>
    <w:rPr>
      <w:rFonts w:ascii="Times New Roman" w:eastAsia="Times New Roman" w:hAnsi="Times New Roman"/>
      <w:sz w:val="16"/>
      <w:szCs w:val="16"/>
    </w:rPr>
  </w:style>
  <w:style w:type="paragraph" w:styleId="23">
    <w:name w:val="Body Text Indent 2"/>
    <w:basedOn w:val="a"/>
    <w:link w:val="24"/>
    <w:uiPriority w:val="99"/>
    <w:semiHidden/>
    <w:unhideWhenUsed/>
    <w:rsid w:val="005F0FEC"/>
    <w:pPr>
      <w:spacing w:after="120" w:line="480" w:lineRule="auto"/>
      <w:ind w:left="283"/>
    </w:pPr>
    <w:rPr>
      <w:lang w:eastAsia="en-US"/>
    </w:rPr>
  </w:style>
  <w:style w:type="character" w:customStyle="1" w:styleId="24">
    <w:name w:val="Основен текст с отстъп 2 Знак"/>
    <w:basedOn w:val="a0"/>
    <w:link w:val="23"/>
    <w:uiPriority w:val="99"/>
    <w:semiHidden/>
    <w:rsid w:val="005F0FEC"/>
    <w:rPr>
      <w:rFonts w:ascii="Times New Roman" w:eastAsia="Times New Roman" w:hAnsi="Times New Roman"/>
      <w:sz w:val="24"/>
      <w:szCs w:val="24"/>
      <w:lang w:eastAsia="en-US"/>
    </w:rPr>
  </w:style>
  <w:style w:type="paragraph" w:styleId="33">
    <w:name w:val="Body Text Indent 3"/>
    <w:basedOn w:val="a"/>
    <w:link w:val="34"/>
    <w:uiPriority w:val="99"/>
    <w:unhideWhenUsed/>
    <w:rsid w:val="005F0FEC"/>
    <w:pPr>
      <w:spacing w:after="120"/>
      <w:ind w:left="283"/>
    </w:pPr>
    <w:rPr>
      <w:sz w:val="16"/>
      <w:szCs w:val="16"/>
    </w:rPr>
  </w:style>
  <w:style w:type="character" w:customStyle="1" w:styleId="34">
    <w:name w:val="Основен текст с отстъп 3 Знак"/>
    <w:basedOn w:val="a0"/>
    <w:link w:val="33"/>
    <w:uiPriority w:val="99"/>
    <w:rsid w:val="005F0FEC"/>
    <w:rPr>
      <w:rFonts w:ascii="Times New Roman" w:eastAsia="Times New Roman" w:hAnsi="Times New Roman"/>
      <w:sz w:val="16"/>
      <w:szCs w:val="16"/>
    </w:rPr>
  </w:style>
  <w:style w:type="paragraph" w:styleId="af8">
    <w:name w:val="Plain Text"/>
    <w:basedOn w:val="a"/>
    <w:link w:val="af9"/>
    <w:uiPriority w:val="99"/>
    <w:semiHidden/>
    <w:unhideWhenUsed/>
    <w:rsid w:val="005F0FEC"/>
    <w:rPr>
      <w:rFonts w:ascii="Courier New" w:hAnsi="Courier New" w:cs="Courier New"/>
      <w:sz w:val="20"/>
      <w:szCs w:val="20"/>
    </w:rPr>
  </w:style>
  <w:style w:type="character" w:customStyle="1" w:styleId="af9">
    <w:name w:val="Обикновен текст Знак"/>
    <w:basedOn w:val="a0"/>
    <w:link w:val="af8"/>
    <w:uiPriority w:val="99"/>
    <w:semiHidden/>
    <w:rsid w:val="005F0FEC"/>
    <w:rPr>
      <w:rFonts w:ascii="Courier New" w:eastAsia="Times New Roman" w:hAnsi="Courier New" w:cs="Courier New"/>
    </w:rPr>
  </w:style>
  <w:style w:type="paragraph" w:styleId="afa">
    <w:name w:val="annotation subject"/>
    <w:basedOn w:val="ab"/>
    <w:next w:val="ab"/>
    <w:link w:val="afb"/>
    <w:uiPriority w:val="99"/>
    <w:semiHidden/>
    <w:unhideWhenUsed/>
    <w:rsid w:val="005F0FEC"/>
    <w:rPr>
      <w:b/>
      <w:bCs/>
    </w:rPr>
  </w:style>
  <w:style w:type="character" w:customStyle="1" w:styleId="afb">
    <w:name w:val="Предмет на коментар Знак"/>
    <w:basedOn w:val="ac"/>
    <w:link w:val="afa"/>
    <w:uiPriority w:val="99"/>
    <w:semiHidden/>
    <w:rsid w:val="005F0FEC"/>
    <w:rPr>
      <w:rFonts w:ascii="Times New Roman" w:eastAsia="Times New Roman" w:hAnsi="Times New Roman"/>
      <w:b/>
      <w:bCs/>
    </w:rPr>
  </w:style>
  <w:style w:type="paragraph" w:styleId="afc">
    <w:name w:val="Balloon Text"/>
    <w:basedOn w:val="a"/>
    <w:link w:val="afd"/>
    <w:uiPriority w:val="99"/>
    <w:semiHidden/>
    <w:unhideWhenUsed/>
    <w:rsid w:val="005F0FEC"/>
    <w:rPr>
      <w:rFonts w:ascii="Tahoma" w:hAnsi="Tahoma"/>
      <w:sz w:val="16"/>
      <w:szCs w:val="16"/>
    </w:rPr>
  </w:style>
  <w:style w:type="character" w:customStyle="1" w:styleId="afd">
    <w:name w:val="Изнесен текст Знак"/>
    <w:basedOn w:val="a0"/>
    <w:link w:val="afc"/>
    <w:uiPriority w:val="99"/>
    <w:semiHidden/>
    <w:rsid w:val="005F0FEC"/>
    <w:rPr>
      <w:rFonts w:ascii="Tahoma" w:eastAsia="Times New Roman" w:hAnsi="Tahoma"/>
      <w:sz w:val="16"/>
      <w:szCs w:val="16"/>
    </w:rPr>
  </w:style>
  <w:style w:type="paragraph" w:customStyle="1" w:styleId="CharCharChar">
    <w:name w:val="Знак Char Знак Char Знак Char Знак Знак Знак Знак"/>
    <w:basedOn w:val="a"/>
    <w:uiPriority w:val="99"/>
    <w:rsid w:val="005F0FEC"/>
    <w:pPr>
      <w:widowControl w:val="0"/>
      <w:tabs>
        <w:tab w:val="left" w:pos="709"/>
      </w:tabs>
      <w:suppressAutoHyphens/>
    </w:pPr>
    <w:rPr>
      <w:rFonts w:ascii="Tahoma" w:eastAsia="Arial Unicode MS" w:hAnsi="Tahoma"/>
      <w:kern w:val="2"/>
      <w:lang w:val="pl-PL" w:eastAsia="pl-PL"/>
    </w:rPr>
  </w:style>
  <w:style w:type="paragraph" w:customStyle="1" w:styleId="CharCharChar0">
    <w:name w:val="Знак Char Знак Char Знак Char Знак"/>
    <w:basedOn w:val="a"/>
    <w:uiPriority w:val="99"/>
    <w:rsid w:val="005F0FE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">
    <w:name w:val="Char"/>
    <w:basedOn w:val="a"/>
    <w:uiPriority w:val="99"/>
    <w:rsid w:val="005F0FE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">
    <w:name w:val="Знак Char Знак Char Знак"/>
    <w:basedOn w:val="a"/>
    <w:uiPriority w:val="99"/>
    <w:rsid w:val="005F0FE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1">
    <w:name w:val="Знак Знак Char Знак Char Знак Char"/>
    <w:basedOn w:val="a"/>
    <w:uiPriority w:val="99"/>
    <w:rsid w:val="005F0FEC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CharChar0">
    <w:name w:val="Знак Char Char"/>
    <w:link w:val="Char0"/>
    <w:locked/>
    <w:rsid w:val="005F0FEC"/>
    <w:rPr>
      <w:rFonts w:ascii="Tahoma" w:hAnsi="Tahoma" w:cs="Tahoma"/>
      <w:sz w:val="24"/>
      <w:szCs w:val="24"/>
      <w:lang w:val="pl-PL" w:eastAsia="pl-PL"/>
    </w:rPr>
  </w:style>
  <w:style w:type="paragraph" w:customStyle="1" w:styleId="Char0">
    <w:name w:val="Знак Char"/>
    <w:basedOn w:val="a"/>
    <w:link w:val="CharChar0"/>
    <w:rsid w:val="005F0FEC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paragraph" w:customStyle="1" w:styleId="Char1CharChar">
    <w:name w:val="Char Знак Знак1 Char Знак Знак Char"/>
    <w:basedOn w:val="a"/>
    <w:uiPriority w:val="99"/>
    <w:rsid w:val="005F0FE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m">
    <w:name w:val="m"/>
    <w:basedOn w:val="a"/>
    <w:uiPriority w:val="99"/>
    <w:rsid w:val="005F0FEC"/>
    <w:pPr>
      <w:spacing w:before="100" w:beforeAutospacing="1" w:after="100" w:afterAutospacing="1"/>
    </w:pPr>
  </w:style>
  <w:style w:type="paragraph" w:customStyle="1" w:styleId="firstline">
    <w:name w:val="firstline"/>
    <w:basedOn w:val="a"/>
    <w:uiPriority w:val="99"/>
    <w:rsid w:val="005F0FEC"/>
    <w:pPr>
      <w:widowControl w:val="0"/>
      <w:suppressAutoHyphens/>
      <w:spacing w:line="240" w:lineRule="atLeast"/>
      <w:ind w:firstLine="640"/>
      <w:jc w:val="both"/>
    </w:pPr>
    <w:rPr>
      <w:rFonts w:eastAsia="Arial Unicode MS"/>
      <w:color w:val="000000"/>
      <w:kern w:val="2"/>
    </w:rPr>
  </w:style>
  <w:style w:type="paragraph" w:customStyle="1" w:styleId="Char1">
    <w:name w:val="Char Знак Знак Знак"/>
    <w:basedOn w:val="a"/>
    <w:uiPriority w:val="99"/>
    <w:rsid w:val="005F0FE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Char">
    <w:name w:val="Char Char1 Знак Знак Char Знак"/>
    <w:basedOn w:val="a"/>
    <w:uiPriority w:val="99"/>
    <w:rsid w:val="005F0FE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">
    <w:name w:val="Char Знак Char Знак Знак Знак Char Char Знак Знак Char Char"/>
    <w:basedOn w:val="a"/>
    <w:uiPriority w:val="99"/>
    <w:rsid w:val="005F0FE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">
    <w:name w:val="Char Char Char Знак Char Знак Char Знак Char Знак Char Знак"/>
    <w:basedOn w:val="a"/>
    <w:uiPriority w:val="99"/>
    <w:rsid w:val="005F0FEC"/>
    <w:pPr>
      <w:tabs>
        <w:tab w:val="left" w:pos="709"/>
        <w:tab w:val="num" w:pos="1260"/>
      </w:tabs>
      <w:spacing w:after="120"/>
      <w:ind w:firstLine="540"/>
      <w:jc w:val="both"/>
    </w:pPr>
    <w:rPr>
      <w:rFonts w:ascii="Tahoma" w:hAnsi="Tahoma"/>
      <w:lang w:val="pl-PL" w:eastAsia="pl-PL"/>
    </w:rPr>
  </w:style>
  <w:style w:type="paragraph" w:customStyle="1" w:styleId="tigrseq">
    <w:name w:val="tigrseq"/>
    <w:basedOn w:val="a"/>
    <w:uiPriority w:val="99"/>
    <w:rsid w:val="005F0FEC"/>
    <w:pPr>
      <w:spacing w:before="100" w:beforeAutospacing="1" w:after="100" w:afterAutospacing="1"/>
    </w:pPr>
  </w:style>
  <w:style w:type="paragraph" w:customStyle="1" w:styleId="addr">
    <w:name w:val="addr"/>
    <w:basedOn w:val="a"/>
    <w:uiPriority w:val="99"/>
    <w:rsid w:val="005F0FEC"/>
    <w:pPr>
      <w:spacing w:before="100" w:beforeAutospacing="1" w:after="100" w:afterAutospacing="1"/>
    </w:pPr>
  </w:style>
  <w:style w:type="paragraph" w:customStyle="1" w:styleId="txurl">
    <w:name w:val="txurl"/>
    <w:basedOn w:val="a"/>
    <w:uiPriority w:val="99"/>
    <w:rsid w:val="005F0FEC"/>
    <w:pPr>
      <w:spacing w:before="100" w:beforeAutospacing="1" w:after="100" w:afterAutospacing="1"/>
    </w:pPr>
  </w:style>
  <w:style w:type="paragraph" w:customStyle="1" w:styleId="ft">
    <w:name w:val="ft"/>
    <w:basedOn w:val="a"/>
    <w:uiPriority w:val="99"/>
    <w:rsid w:val="005F0FEC"/>
    <w:pPr>
      <w:spacing w:before="100" w:beforeAutospacing="1" w:after="100" w:afterAutospacing="1"/>
    </w:pPr>
  </w:style>
  <w:style w:type="paragraph" w:customStyle="1" w:styleId="CharCharCharCharCharChar0">
    <w:name w:val="Char Char Char Знак Char Знак Char Знак Char"/>
    <w:basedOn w:val="a"/>
    <w:uiPriority w:val="99"/>
    <w:rsid w:val="005F0FE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-">
    <w:name w:val="Таблица - съдържание"/>
    <w:basedOn w:val="a"/>
    <w:uiPriority w:val="99"/>
    <w:rsid w:val="005F0FEC"/>
    <w:pPr>
      <w:widowControl w:val="0"/>
      <w:suppressLineNumbers/>
      <w:suppressAutoHyphens/>
    </w:pPr>
    <w:rPr>
      <w:rFonts w:eastAsia="Arial Unicode MS"/>
      <w:kern w:val="2"/>
    </w:rPr>
  </w:style>
  <w:style w:type="paragraph" w:customStyle="1" w:styleId="CharCharChar2">
    <w:name w:val="Знак Char Char Char"/>
    <w:basedOn w:val="a"/>
    <w:uiPriority w:val="99"/>
    <w:rsid w:val="005F0FE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">
    <w:name w:val="Знак Char Знак Char"/>
    <w:basedOn w:val="a"/>
    <w:uiPriority w:val="99"/>
    <w:rsid w:val="005F0FE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3">
    <w:name w:val="Знак Char Знак Char Знак Char"/>
    <w:basedOn w:val="a"/>
    <w:uiPriority w:val="99"/>
    <w:rsid w:val="005F0FE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">
    <w:name w:val="Char Знак Char Знак Char Знак Char"/>
    <w:basedOn w:val="a"/>
    <w:uiPriority w:val="99"/>
    <w:rsid w:val="005F0FE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0">
    <w:name w:val="Знак Char Знак Char Знак Char Знак Char Знак Знак"/>
    <w:basedOn w:val="a"/>
    <w:uiPriority w:val="99"/>
    <w:rsid w:val="005F0FE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1">
    <w:name w:val="Знак Char Знак Char Знак Char Знак Char"/>
    <w:basedOn w:val="a"/>
    <w:uiPriority w:val="99"/>
    <w:rsid w:val="005F0FE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4">
    <w:name w:val="Знак Char Char Char Знак Знак"/>
    <w:basedOn w:val="a"/>
    <w:uiPriority w:val="99"/>
    <w:rsid w:val="005F0FEC"/>
    <w:pPr>
      <w:tabs>
        <w:tab w:val="left" w:pos="709"/>
        <w:tab w:val="num" w:pos="1260"/>
      </w:tabs>
      <w:spacing w:after="120"/>
      <w:ind w:firstLine="540"/>
      <w:jc w:val="both"/>
    </w:pPr>
    <w:rPr>
      <w:rFonts w:ascii="Tahoma" w:hAnsi="Tahoma"/>
      <w:lang w:val="pl-PL" w:eastAsia="pl-PL"/>
    </w:rPr>
  </w:style>
  <w:style w:type="paragraph" w:customStyle="1" w:styleId="CharChar10">
    <w:name w:val="Char Char1 Знак Знак"/>
    <w:basedOn w:val="a"/>
    <w:uiPriority w:val="99"/>
    <w:rsid w:val="005F0FE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1">
    <w:name w:val="Знак Char Знак Char Знак Char Знак Char Знак Знак Char Char Знак Знак"/>
    <w:basedOn w:val="a"/>
    <w:uiPriority w:val="99"/>
    <w:rsid w:val="005F0FE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1">
    <w:name w:val="Char Знак Char Знак Знак1"/>
    <w:basedOn w:val="a"/>
    <w:uiPriority w:val="99"/>
    <w:rsid w:val="005F0FE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2">
    <w:name w:val="Char Char Char Знак Char Знак Char Знак Char Знак Знак Знак"/>
    <w:basedOn w:val="a"/>
    <w:uiPriority w:val="99"/>
    <w:rsid w:val="005F0FE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0">
    <w:name w:val="Char Char Char Знак Char Знак Char Знак Char Знак Знак Знак Char"/>
    <w:basedOn w:val="a"/>
    <w:uiPriority w:val="99"/>
    <w:rsid w:val="005F0FE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fe">
    <w:name w:val="Îáèêí. ïàðàãðàô"/>
    <w:basedOn w:val="a"/>
    <w:uiPriority w:val="99"/>
    <w:rsid w:val="005F0FEC"/>
    <w:pPr>
      <w:spacing w:before="120" w:line="360" w:lineRule="auto"/>
      <w:ind w:firstLine="720"/>
      <w:jc w:val="both"/>
    </w:pPr>
    <w:rPr>
      <w:szCs w:val="20"/>
      <w:lang w:eastAsia="en-US"/>
    </w:rPr>
  </w:style>
  <w:style w:type="paragraph" w:customStyle="1" w:styleId="Default">
    <w:name w:val="Default"/>
    <w:uiPriority w:val="99"/>
    <w:rsid w:val="005F0FEC"/>
    <w:pPr>
      <w:widowControl w:val="0"/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  <w:lang w:val="el-GR" w:eastAsia="el-GR"/>
    </w:rPr>
  </w:style>
  <w:style w:type="paragraph" w:customStyle="1" w:styleId="CharChar2">
    <w:name w:val="Char Знак Char Знак"/>
    <w:basedOn w:val="a"/>
    <w:uiPriority w:val="99"/>
    <w:rsid w:val="005F0FE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5">
    <w:name w:val="Char Знак Char Знак Char Знак"/>
    <w:basedOn w:val="a"/>
    <w:uiPriority w:val="99"/>
    <w:rsid w:val="005F0FEC"/>
    <w:pPr>
      <w:tabs>
        <w:tab w:val="left" w:pos="709"/>
        <w:tab w:val="num" w:pos="1260"/>
      </w:tabs>
      <w:spacing w:after="120"/>
      <w:ind w:firstLine="540"/>
      <w:jc w:val="both"/>
    </w:pPr>
    <w:rPr>
      <w:rFonts w:ascii="Tahoma" w:hAnsi="Tahoma"/>
      <w:lang w:val="pl-PL" w:eastAsia="pl-PL"/>
    </w:rPr>
  </w:style>
  <w:style w:type="paragraph" w:customStyle="1" w:styleId="CharCharCharChar2">
    <w:name w:val="Знак Char Char Char Знак Знак Знак Знак Char Знак"/>
    <w:basedOn w:val="a"/>
    <w:uiPriority w:val="99"/>
    <w:rsid w:val="005F0FEC"/>
    <w:pPr>
      <w:tabs>
        <w:tab w:val="left" w:pos="709"/>
        <w:tab w:val="num" w:pos="1260"/>
      </w:tabs>
      <w:spacing w:after="120"/>
      <w:ind w:firstLine="540"/>
      <w:jc w:val="both"/>
    </w:pPr>
    <w:rPr>
      <w:rFonts w:ascii="Tahoma" w:hAnsi="Tahoma"/>
      <w:lang w:val="pl-PL" w:eastAsia="pl-PL"/>
    </w:rPr>
  </w:style>
  <w:style w:type="paragraph" w:customStyle="1" w:styleId="aff">
    <w:name w:val="Знак Знак"/>
    <w:basedOn w:val="a"/>
    <w:uiPriority w:val="99"/>
    <w:rsid w:val="005F0FEC"/>
    <w:pPr>
      <w:tabs>
        <w:tab w:val="left" w:pos="709"/>
      </w:tabs>
    </w:pPr>
    <w:rPr>
      <w:rFonts w:ascii="Tahoma" w:hAnsi="Tahoma" w:cs="Arial"/>
      <w:lang w:val="pl-PL" w:eastAsia="pl-PL"/>
    </w:rPr>
  </w:style>
  <w:style w:type="paragraph" w:customStyle="1" w:styleId="FR1">
    <w:name w:val="FR1"/>
    <w:uiPriority w:val="99"/>
    <w:rsid w:val="005F0FEC"/>
    <w:pPr>
      <w:widowControl w:val="0"/>
      <w:autoSpaceDE w:val="0"/>
      <w:autoSpaceDN w:val="0"/>
      <w:adjustRightInd w:val="0"/>
      <w:spacing w:before="20"/>
    </w:pPr>
    <w:rPr>
      <w:rFonts w:ascii="Arial" w:eastAsia="Times New Roman" w:hAnsi="Arial" w:cs="Arial"/>
      <w:noProof/>
      <w:sz w:val="24"/>
      <w:szCs w:val="24"/>
      <w:lang w:val="en-US" w:eastAsia="en-US"/>
    </w:rPr>
  </w:style>
  <w:style w:type="paragraph" w:customStyle="1" w:styleId="CharChar3">
    <w:name w:val="Знак Знак Char Char Знак"/>
    <w:basedOn w:val="a"/>
    <w:uiPriority w:val="99"/>
    <w:rsid w:val="005F0FEC"/>
    <w:pPr>
      <w:tabs>
        <w:tab w:val="left" w:pos="709"/>
      </w:tabs>
    </w:pPr>
    <w:rPr>
      <w:rFonts w:ascii="Tahoma" w:eastAsia="Microsoft Sans Serif" w:hAnsi="Tahoma" w:cs="Tahoma"/>
      <w:lang w:val="pl-PL" w:eastAsia="pl-PL"/>
    </w:rPr>
  </w:style>
  <w:style w:type="paragraph" w:customStyle="1" w:styleId="h1">
    <w:name w:val="h1"/>
    <w:basedOn w:val="a"/>
    <w:uiPriority w:val="99"/>
    <w:rsid w:val="005F0FEC"/>
    <w:pPr>
      <w:spacing w:after="90"/>
      <w:jc w:val="center"/>
    </w:pPr>
    <w:rPr>
      <w:rFonts w:ascii="Arial" w:eastAsia="Arial Unicode MS" w:hAnsi="Arial" w:cs="Arial"/>
      <w:b/>
      <w:bCs/>
      <w:spacing w:val="23"/>
      <w:sz w:val="22"/>
      <w:szCs w:val="22"/>
      <w:lang w:val="en-GB" w:eastAsia="en-US"/>
    </w:rPr>
  </w:style>
  <w:style w:type="paragraph" w:customStyle="1" w:styleId="h2">
    <w:name w:val="h2"/>
    <w:basedOn w:val="a"/>
    <w:uiPriority w:val="99"/>
    <w:rsid w:val="005F0FEC"/>
    <w:pPr>
      <w:jc w:val="center"/>
    </w:pPr>
    <w:rPr>
      <w:rFonts w:ascii="Arial" w:eastAsia="Arial Unicode MS" w:hAnsi="Arial" w:cs="Arial"/>
      <w:b/>
      <w:bCs/>
      <w:spacing w:val="23"/>
      <w:sz w:val="20"/>
      <w:szCs w:val="20"/>
      <w:lang w:val="en-GB" w:eastAsia="en-US"/>
    </w:rPr>
  </w:style>
  <w:style w:type="paragraph" w:customStyle="1" w:styleId="13">
    <w:name w:val="1"/>
    <w:basedOn w:val="a"/>
    <w:uiPriority w:val="99"/>
    <w:rsid w:val="005F0FEC"/>
    <w:pPr>
      <w:spacing w:before="210" w:after="8"/>
      <w:ind w:left="330"/>
      <w:jc w:val="both"/>
    </w:pPr>
    <w:rPr>
      <w:rFonts w:ascii="Arial" w:eastAsia="Arial Unicode MS" w:hAnsi="Arial" w:cs="Arial"/>
      <w:b/>
      <w:bCs/>
      <w:sz w:val="18"/>
      <w:szCs w:val="18"/>
      <w:lang w:val="en-GB" w:eastAsia="en-US"/>
    </w:rPr>
  </w:style>
  <w:style w:type="paragraph" w:customStyle="1" w:styleId="25">
    <w:name w:val="2"/>
    <w:basedOn w:val="a"/>
    <w:uiPriority w:val="99"/>
    <w:rsid w:val="005F0FEC"/>
    <w:pPr>
      <w:spacing w:after="8"/>
      <w:ind w:firstLine="330"/>
      <w:jc w:val="both"/>
    </w:pPr>
    <w:rPr>
      <w:rFonts w:ascii="Arial" w:eastAsia="Arial Unicode MS" w:hAnsi="Arial" w:cs="Arial"/>
      <w:sz w:val="18"/>
      <w:szCs w:val="18"/>
      <w:lang w:val="en-GB" w:eastAsia="en-US"/>
    </w:rPr>
  </w:style>
  <w:style w:type="paragraph" w:customStyle="1" w:styleId="41">
    <w:name w:val="4"/>
    <w:basedOn w:val="a"/>
    <w:uiPriority w:val="99"/>
    <w:rsid w:val="005F0FEC"/>
    <w:pPr>
      <w:spacing w:after="8"/>
      <w:ind w:firstLine="330"/>
      <w:jc w:val="both"/>
    </w:pPr>
    <w:rPr>
      <w:rFonts w:ascii="Arial" w:eastAsia="Arial Unicode MS" w:hAnsi="Arial" w:cs="Arial"/>
      <w:sz w:val="18"/>
      <w:szCs w:val="18"/>
      <w:lang w:val="en-GB" w:eastAsia="en-US"/>
    </w:rPr>
  </w:style>
  <w:style w:type="character" w:styleId="aff0">
    <w:name w:val="footnote reference"/>
    <w:semiHidden/>
    <w:unhideWhenUsed/>
    <w:rsid w:val="005F0FEC"/>
    <w:rPr>
      <w:vertAlign w:val="superscript"/>
    </w:rPr>
  </w:style>
  <w:style w:type="character" w:styleId="aff1">
    <w:name w:val="annotation reference"/>
    <w:semiHidden/>
    <w:unhideWhenUsed/>
    <w:rsid w:val="005F0FEC"/>
    <w:rPr>
      <w:sz w:val="16"/>
      <w:szCs w:val="16"/>
    </w:rPr>
  </w:style>
  <w:style w:type="character" w:customStyle="1" w:styleId="blue1">
    <w:name w:val="blue1"/>
    <w:rsid w:val="005F0FEC"/>
    <w:rPr>
      <w:rFonts w:ascii="Times New Roman" w:hAnsi="Times New Roman" w:cs="Times New Roman" w:hint="default"/>
      <w:sz w:val="24"/>
      <w:szCs w:val="24"/>
    </w:rPr>
  </w:style>
  <w:style w:type="character" w:customStyle="1" w:styleId="nomark">
    <w:name w:val="nomark"/>
    <w:basedOn w:val="a0"/>
    <w:rsid w:val="005F0FEC"/>
  </w:style>
  <w:style w:type="character" w:customStyle="1" w:styleId="timark">
    <w:name w:val="timark"/>
    <w:basedOn w:val="a0"/>
    <w:rsid w:val="005F0FEC"/>
  </w:style>
  <w:style w:type="character" w:customStyle="1" w:styleId="txcpv">
    <w:name w:val="txcpv"/>
    <w:basedOn w:val="a0"/>
    <w:rsid w:val="005F0FEC"/>
  </w:style>
  <w:style w:type="character" w:customStyle="1" w:styleId="ldef1">
    <w:name w:val="ldef1"/>
    <w:rsid w:val="005F0FEC"/>
    <w:rPr>
      <w:rFonts w:ascii="Times New Roman" w:hAnsi="Times New Roman" w:cs="Times New Roman" w:hint="default"/>
      <w:sz w:val="24"/>
      <w:szCs w:val="24"/>
    </w:rPr>
  </w:style>
  <w:style w:type="character" w:customStyle="1" w:styleId="newdocreference1">
    <w:name w:val="newdocreference1"/>
    <w:rsid w:val="005F0FEC"/>
    <w:rPr>
      <w:i w:val="0"/>
      <w:iCs w:val="0"/>
      <w:color w:val="0000FF"/>
      <w:u w:val="single"/>
    </w:rPr>
  </w:style>
  <w:style w:type="character" w:customStyle="1" w:styleId="newdocreference">
    <w:name w:val="newdocreference"/>
    <w:basedOn w:val="a0"/>
    <w:rsid w:val="005F0FEC"/>
  </w:style>
  <w:style w:type="character" w:customStyle="1" w:styleId="samedocreference1">
    <w:name w:val="samedocreference1"/>
    <w:rsid w:val="005F0FEC"/>
    <w:rPr>
      <w:i w:val="0"/>
      <w:iCs w:val="0"/>
      <w:color w:val="8B0000"/>
      <w:u w:val="single"/>
    </w:rPr>
  </w:style>
  <w:style w:type="table" w:styleId="aff2">
    <w:name w:val="Table Grid"/>
    <w:basedOn w:val="a1"/>
    <w:rsid w:val="005F0FE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List 2"/>
    <w:basedOn w:val="a"/>
    <w:rsid w:val="004D3D45"/>
    <w:pPr>
      <w:overflowPunct w:val="0"/>
      <w:autoSpaceDE w:val="0"/>
      <w:autoSpaceDN w:val="0"/>
      <w:adjustRightInd w:val="0"/>
      <w:ind w:left="566" w:hanging="283"/>
      <w:textAlignment w:val="baseline"/>
    </w:pPr>
    <w:rPr>
      <w:sz w:val="20"/>
      <w:szCs w:val="20"/>
    </w:rPr>
  </w:style>
  <w:style w:type="character" w:customStyle="1" w:styleId="alcapt1">
    <w:name w:val="al_capt1"/>
    <w:rsid w:val="004D3D45"/>
    <w:rPr>
      <w:i/>
      <w:iCs/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9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NORM|4536|0||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EF4DFC-84D4-4287-98C0-FB4CBC028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4368</Words>
  <Characters>24901</Characters>
  <Application>Microsoft Office Word</Application>
  <DocSecurity>0</DocSecurity>
  <Lines>207</Lines>
  <Paragraphs>58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obdm</cp:lastModifiedBy>
  <cp:revision>10</cp:revision>
  <cp:lastPrinted>2017-11-13T07:50:00Z</cp:lastPrinted>
  <dcterms:created xsi:type="dcterms:W3CDTF">2017-11-08T15:01:00Z</dcterms:created>
  <dcterms:modified xsi:type="dcterms:W3CDTF">2017-11-13T07:53:00Z</dcterms:modified>
</cp:coreProperties>
</file>